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A245F7" w:rsidR="004F7F1F" w:rsidP="004F7F1F" w:rsidRDefault="004F7F1F" w14:paraId="15E33765" w14:textId="77777777">
      <w:pPr>
        <w:rPr>
          <w:rFonts w:cs="Arial"/>
          <w:color w:val="FF0000"/>
        </w:rPr>
      </w:pPr>
    </w:p>
    <w:p w:rsidR="00CF0D94" w:rsidP="00CF0D94" w:rsidRDefault="00CF0D94" w14:paraId="56EF2760" w14:textId="77777777"/>
    <w:p w:rsidR="00CF0D94" w:rsidP="00CF0D94" w:rsidRDefault="00CF0D94" w14:paraId="04858D2E" w14:textId="77777777"/>
    <w:p w:rsidRPr="006F23F9" w:rsidR="00CF0D94" w:rsidP="006F23F9" w:rsidRDefault="00000000" w14:paraId="6B4614FA" w14:textId="653826F6">
      <w:pPr>
        <w:pBdr>
          <w:top w:val="single" w:color="auto" w:sz="36" w:space="25"/>
          <w:bottom w:val="single" w:color="auto" w:sz="36" w:space="7"/>
        </w:pBdr>
        <w:tabs>
          <w:tab w:val="left" w:pos="90"/>
        </w:tabs>
        <w:rPr>
          <w:rFonts w:cs="Arial"/>
          <w:b/>
          <w:bCs/>
          <w:iCs/>
          <w:sz w:val="56"/>
          <w:lang w:val="en-US"/>
        </w:rPr>
      </w:pPr>
      <w:sdt>
        <w:sdtPr>
          <w:rPr>
            <w:rFonts w:cs="Arial"/>
            <w:b/>
            <w:bCs/>
            <w:iCs/>
            <w:sz w:val="56"/>
            <w:lang w:val="en-US"/>
          </w:rPr>
          <w:tag w:val="ToProject.Description"/>
          <w:id w:val="10001"/>
          <w:placeholder>
            <w:docPart w:val="A230D74F6DEF41FDBCE10171B78D1DC3"/>
          </w:placeholder>
          <w:dataBinding w:prefixMappings="xmlns:gbs='http://www.software-innovation.no/growBusinessDocument'" w:xpath="/gbs:GrowBusinessDocument/gbs:ToProject.Description[@gbs:key='10001']" w:storeItemID="{35B6E3F5-2919-4ACF-9DB3-D1E4821C7B4D}"/>
          <w:text/>
        </w:sdtPr>
        <w:sdtContent>
          <w:r w:rsidR="00802B44">
            <w:rPr>
              <w:rFonts w:cs="Arial"/>
              <w:b/>
              <w:bCs/>
              <w:iCs/>
              <w:sz w:val="56"/>
              <w:lang w:val="en-US"/>
            </w:rPr>
            <w:t>Airport Work Management</w:t>
          </w:r>
          <w:r w:rsidR="00AB1D1F">
            <w:rPr>
              <w:rFonts w:cs="Arial"/>
              <w:b/>
              <w:bCs/>
              <w:iCs/>
              <w:sz w:val="56"/>
              <w:lang w:val="en-US"/>
            </w:rPr>
            <w:t xml:space="preserve"> </w:t>
          </w:r>
        </w:sdtContent>
      </w:sdt>
      <w:r w:rsidRPr="00CF0D94" w:rsidR="00CF0D94">
        <w:rPr>
          <w:rFonts w:cs="Arial"/>
          <w:b/>
          <w:bCs/>
          <w:iCs/>
          <w:sz w:val="56"/>
          <w:lang w:val="en-US"/>
        </w:rPr>
        <w:t xml:space="preserve"> </w:t>
      </w:r>
    </w:p>
    <w:p w:rsidRPr="00CF0D94" w:rsidR="00CF0D94" w:rsidP="00CF0D94" w:rsidRDefault="00CF0D94" w14:paraId="7A9F9D7F" w14:textId="77777777">
      <w:pPr>
        <w:rPr>
          <w:lang w:val="en-US"/>
        </w:rPr>
      </w:pPr>
    </w:p>
    <w:p w:rsidRPr="00CF0D94" w:rsidR="00CF0D94" w:rsidP="00CF0D94" w:rsidRDefault="00CF0D94" w14:paraId="586A19E1" w14:textId="77777777">
      <w:pPr>
        <w:rPr>
          <w:lang w:val="en-US"/>
        </w:rPr>
      </w:pPr>
    </w:p>
    <w:p w:rsidRPr="00CF0D94" w:rsidR="00CF0D94" w:rsidP="00CF0D94" w:rsidRDefault="00CF0D94" w14:paraId="796FB99B" w14:textId="77777777">
      <w:pPr>
        <w:rPr>
          <w:lang w:val="en-US"/>
        </w:rPr>
      </w:pPr>
    </w:p>
    <w:p w:rsidRPr="00CF0D94" w:rsidR="00CF0D94" w:rsidP="00CF0D94" w:rsidRDefault="00C569D5" w14:paraId="32C2AB4E" w14:textId="7672D5E8">
      <w:pPr>
        <w:rPr>
          <w:lang w:val="en-US"/>
        </w:rPr>
      </w:pPr>
      <w:r>
        <w:rPr>
          <w:b/>
          <w:color w:val="464646"/>
          <w:sz w:val="44"/>
          <w:szCs w:val="14"/>
          <w:lang w:val="en-US"/>
        </w:rPr>
        <w:t>Data Processor Agreement</w:t>
      </w:r>
    </w:p>
    <w:p w:rsidRPr="00CF0D94" w:rsidR="00CF0D94" w:rsidP="00CF0D94" w:rsidRDefault="00CF0D94" w14:paraId="7132AFFE" w14:textId="77777777">
      <w:pPr>
        <w:rPr>
          <w:lang w:val="en-US"/>
        </w:rPr>
      </w:pPr>
    </w:p>
    <w:p w:rsidRPr="00CF0D94" w:rsidR="00CF0D94" w:rsidP="00CF0D94" w:rsidRDefault="00CF0D94" w14:paraId="40968940" w14:textId="77777777">
      <w:pPr>
        <w:outlineLvl w:val="0"/>
        <w:rPr>
          <w:rFonts w:cs="Arial"/>
          <w:b/>
          <w:sz w:val="36"/>
          <w:lang w:val="en-US"/>
        </w:rPr>
      </w:pPr>
    </w:p>
    <w:p w:rsidRPr="00CF0D94" w:rsidR="00CF0D94" w:rsidP="00CF0D94" w:rsidRDefault="00CF0D94" w14:paraId="6A1C3E54" w14:textId="77777777">
      <w:pPr>
        <w:outlineLvl w:val="0"/>
        <w:rPr>
          <w:lang w:val="en-US"/>
        </w:rPr>
      </w:pPr>
    </w:p>
    <w:p w:rsidRPr="00CF0D94" w:rsidR="00CF0D94" w:rsidP="00CF0D94" w:rsidRDefault="00CF0D94" w14:paraId="589013CD" w14:textId="77777777">
      <w:pPr>
        <w:pBdr>
          <w:bottom w:val="single" w:color="auto" w:sz="8" w:space="0"/>
        </w:pBdr>
        <w:spacing w:after="120"/>
        <w:ind w:right="6753"/>
        <w:rPr>
          <w:rFonts w:ascii="Times New Roman" w:hAnsi="Times New Roman"/>
          <w:sz w:val="16"/>
          <w:szCs w:val="16"/>
          <w:lang w:val="en-US"/>
        </w:rPr>
      </w:pPr>
    </w:p>
    <w:p w:rsidRPr="00CF0D94" w:rsidR="00CF0D94" w:rsidP="00CF0D94" w:rsidRDefault="00CF0D94" w14:paraId="2A547FE8" w14:textId="77777777">
      <w:pPr>
        <w:pBdr>
          <w:bottom w:val="single" w:color="auto" w:sz="8" w:space="0"/>
        </w:pBdr>
        <w:spacing w:after="120"/>
        <w:ind w:right="6753"/>
        <w:rPr>
          <w:rFonts w:cs="Arial"/>
          <w:bCs/>
          <w:lang w:val="en-US"/>
        </w:rPr>
      </w:pPr>
      <w:r w:rsidRPr="00CF0D94">
        <w:rPr>
          <w:rFonts w:cs="Arial"/>
          <w:bCs/>
          <w:lang w:val="en-US"/>
        </w:rPr>
        <w:t>Avinor AS</w:t>
      </w:r>
    </w:p>
    <w:p w:rsidRPr="00CF0D94" w:rsidR="00CF0D94" w:rsidP="00CF0D94" w:rsidRDefault="00CF0D94" w14:paraId="06BBB85C" w14:textId="77777777">
      <w:pPr>
        <w:rPr>
          <w:rFonts w:cs="Arial"/>
          <w:bCs/>
          <w:lang w:val="en-US"/>
        </w:rPr>
      </w:pPr>
      <w:r w:rsidRPr="00CF0D94">
        <w:rPr>
          <w:rFonts w:cs="Arial"/>
          <w:bCs/>
          <w:lang w:val="en-US"/>
        </w:rPr>
        <w:t xml:space="preserve">Dronning </w:t>
      </w:r>
      <w:proofErr w:type="spellStart"/>
      <w:r w:rsidRPr="00CF0D94">
        <w:rPr>
          <w:rFonts w:cs="Arial"/>
          <w:bCs/>
          <w:lang w:val="en-US"/>
        </w:rPr>
        <w:t>Eufemias</w:t>
      </w:r>
      <w:proofErr w:type="spellEnd"/>
      <w:r w:rsidRPr="00CF0D94">
        <w:rPr>
          <w:rFonts w:cs="Arial"/>
          <w:bCs/>
          <w:lang w:val="en-US"/>
        </w:rPr>
        <w:t xml:space="preserve"> gate 6</w:t>
      </w:r>
    </w:p>
    <w:p w:rsidRPr="00CF0D94" w:rsidR="00CF0D94" w:rsidP="00CF0D94" w:rsidRDefault="00CF0D94" w14:paraId="6A9C4310" w14:textId="77777777">
      <w:pPr>
        <w:rPr>
          <w:rFonts w:cs="Arial"/>
          <w:bCs/>
          <w:lang w:val="en-US"/>
        </w:rPr>
      </w:pPr>
      <w:r w:rsidRPr="00CF0D94">
        <w:rPr>
          <w:rFonts w:cs="Arial"/>
          <w:bCs/>
          <w:lang w:val="en-US"/>
        </w:rPr>
        <w:t>NO-0154 OSLO</w:t>
      </w:r>
    </w:p>
    <w:p w:rsidRPr="00CF0D94" w:rsidR="00CF0D94" w:rsidP="00CF0D94" w:rsidRDefault="00CF0D94" w14:paraId="07C5AC03" w14:textId="77777777">
      <w:pPr>
        <w:rPr>
          <w:rFonts w:cs="Arial"/>
          <w:bCs/>
          <w:lang w:val="en-US"/>
        </w:rPr>
      </w:pPr>
      <w:r w:rsidRPr="00CF0D94">
        <w:rPr>
          <w:rFonts w:cs="Arial"/>
          <w:bCs/>
          <w:lang w:val="en-US"/>
        </w:rPr>
        <w:t>NORWAY</w:t>
      </w:r>
    </w:p>
    <w:p w:rsidRPr="00CF0D94" w:rsidR="00CF0D94" w:rsidP="00CF0D94" w:rsidRDefault="00CF0D94" w14:paraId="4564917B" w14:textId="77777777">
      <w:pPr>
        <w:tabs>
          <w:tab w:val="left" w:pos="851"/>
        </w:tabs>
        <w:rPr>
          <w:rFonts w:cs="Arial"/>
          <w:bCs/>
          <w:lang w:val="en-US"/>
        </w:rPr>
      </w:pPr>
      <w:r w:rsidRPr="00CF0D94">
        <w:rPr>
          <w:rFonts w:cs="Arial"/>
          <w:bCs/>
          <w:lang w:val="en-US"/>
        </w:rPr>
        <w:t>Tel: +47 815 30 550</w:t>
      </w:r>
    </w:p>
    <w:p w:rsidRPr="00CF0D94" w:rsidR="00CF0D94" w:rsidP="00CF0D94" w:rsidRDefault="00CF0D94" w14:paraId="3E2E03D6" w14:textId="77777777">
      <w:pPr>
        <w:tabs>
          <w:tab w:val="left" w:pos="851"/>
        </w:tabs>
        <w:rPr>
          <w:rFonts w:cs="Arial"/>
          <w:bCs/>
          <w:lang w:val="en-US"/>
        </w:rPr>
      </w:pPr>
      <w:r w:rsidRPr="00CF0D94">
        <w:rPr>
          <w:rFonts w:cs="Arial"/>
          <w:bCs/>
          <w:lang w:val="en-US"/>
        </w:rPr>
        <w:t>Post@avinor.no</w:t>
      </w:r>
    </w:p>
    <w:p w:rsidRPr="00CF0D94" w:rsidR="00CF0D94" w:rsidP="00CF0D94" w:rsidRDefault="00CF0D94" w14:paraId="0655EEA7" w14:textId="77777777">
      <w:pPr>
        <w:rPr>
          <w:b/>
          <w:lang w:val="en-US"/>
        </w:rPr>
      </w:pPr>
    </w:p>
    <w:p w:rsidRPr="00CF0D94" w:rsidR="00CF0D94" w:rsidP="00CF0D94" w:rsidRDefault="00CF0D94" w14:paraId="29B14234" w14:textId="77777777">
      <w:pPr>
        <w:rPr>
          <w:b/>
          <w:lang w:val="en-US"/>
        </w:rPr>
      </w:pPr>
    </w:p>
    <w:p w:rsidRPr="00CF0D94" w:rsidR="00CF0D94" w:rsidP="00CF0D94" w:rsidRDefault="00CF0D94" w14:paraId="10458DF3" w14:textId="77777777">
      <w:pPr>
        <w:rPr>
          <w:b/>
          <w:lang w:val="en-US"/>
        </w:rPr>
      </w:pPr>
    </w:p>
    <w:p w:rsidRPr="00CF0D94" w:rsidR="00CF0D94" w:rsidP="00CF0D94" w:rsidRDefault="00CF0D94" w14:paraId="57635A93" w14:textId="77777777">
      <w:pPr>
        <w:rPr>
          <w:b/>
          <w:lang w:val="en-US"/>
        </w:rPr>
      </w:pPr>
    </w:p>
    <w:p w:rsidRPr="00CF0D94" w:rsidR="00CF0D94" w:rsidP="00CF0D94" w:rsidRDefault="00CF0D94" w14:paraId="19969531" w14:textId="77777777">
      <w:pPr>
        <w:rPr>
          <w:b/>
          <w:lang w:val="en-US"/>
        </w:rPr>
      </w:pPr>
    </w:p>
    <w:p w:rsidRPr="00CF0D94" w:rsidR="00CF0D94" w:rsidP="00CF0D94" w:rsidRDefault="00CF0D94" w14:paraId="40E63FD5" w14:textId="77777777">
      <w:pPr>
        <w:rPr>
          <w:b/>
          <w:lang w:val="en-US"/>
        </w:rPr>
      </w:pPr>
    </w:p>
    <w:p w:rsidRPr="00CF0D94" w:rsidR="00CF0D94" w:rsidP="00CF0D94" w:rsidRDefault="00CF0D94" w14:paraId="5C2BAFB6" w14:textId="77777777">
      <w:pPr>
        <w:rPr>
          <w:b/>
          <w:lang w:val="en-US"/>
        </w:rPr>
      </w:pPr>
    </w:p>
    <w:p w:rsidRPr="00CF0D94" w:rsidR="00CF0D94" w:rsidP="00CF0D94" w:rsidRDefault="00CF0D94" w14:paraId="1300B116" w14:textId="77777777">
      <w:pPr>
        <w:rPr>
          <w:b/>
          <w:lang w:val="en-US"/>
        </w:rPr>
      </w:pPr>
    </w:p>
    <w:p w:rsidRPr="00CF0D94" w:rsidR="00CF0D94" w:rsidP="00CF0D94" w:rsidRDefault="00CF0D94" w14:paraId="1C9655E9" w14:textId="77777777">
      <w:pPr>
        <w:jc w:val="right"/>
        <w:rPr>
          <w:b/>
          <w:lang w:val="en-US"/>
        </w:rPr>
      </w:pPr>
    </w:p>
    <w:p w:rsidRPr="00CF0D94" w:rsidR="00CF0D94" w:rsidP="00CF0D94" w:rsidRDefault="00CF0D94" w14:paraId="4E6A98F8" w14:textId="77777777">
      <w:pPr>
        <w:rPr>
          <w:b/>
          <w:lang w:val="en-US"/>
        </w:rPr>
      </w:pPr>
    </w:p>
    <w:p w:rsidRPr="00A245F7" w:rsidR="004F7F1F" w:rsidP="004F7F1F" w:rsidRDefault="004F7F1F" w14:paraId="15E33783" w14:textId="77777777">
      <w:pPr>
        <w:spacing w:after="200" w:line="276" w:lineRule="auto"/>
        <w:rPr>
          <w:rFonts w:cs="Arial"/>
          <w:b/>
          <w:lang w:val="en-US"/>
        </w:rPr>
        <w:sectPr w:rsidRPr="00A245F7" w:rsidR="004F7F1F" w:rsidSect="005727A3">
          <w:footerReference w:type="default" r:id="rId11"/>
          <w:pgSz w:w="11906" w:h="16838" w:orient="portrait"/>
          <w:pgMar w:top="1134" w:right="1418" w:bottom="1134" w:left="1418" w:header="567" w:footer="567" w:gutter="0"/>
          <w:pgNumType w:start="1"/>
          <w:cols w:space="708"/>
          <w:docGrid w:linePitch="360"/>
        </w:sectPr>
      </w:pPr>
    </w:p>
    <w:p w:rsidRPr="00A245F7" w:rsidR="006D6647" w:rsidP="006D6647" w:rsidRDefault="006D6647" w14:paraId="774D087D" w14:textId="77777777">
      <w:pPr>
        <w:pStyle w:val="Tittel"/>
        <w:rPr>
          <w:rFonts w:cs="Arial"/>
          <w:sz w:val="28"/>
          <w:szCs w:val="22"/>
        </w:rPr>
      </w:pPr>
      <w:r w:rsidRPr="00A245F7">
        <w:rPr>
          <w:rFonts w:cs="Arial"/>
          <w:sz w:val="28"/>
          <w:szCs w:val="22"/>
        </w:rPr>
        <w:t>DATA PROCESSOR AGREEMENT</w:t>
      </w:r>
    </w:p>
    <w:p w:rsidRPr="00AB1D1F" w:rsidR="006D6647" w:rsidP="1482B29C" w:rsidRDefault="006D6647" w14:paraId="614BA868" w14:textId="77777777">
      <w:pPr>
        <w:rPr>
          <w:rFonts w:cs="Arial"/>
          <w:lang w:val="nb-NO"/>
        </w:rPr>
      </w:pPr>
      <w:r w:rsidRPr="1482B29C" w:rsidR="006D6647">
        <w:rPr>
          <w:rFonts w:cs="Arial"/>
          <w:lang w:val="nb-NO"/>
        </w:rPr>
        <w:t xml:space="preserve">This Data Processor Agreement (the Data Processor Agreement) has today on this date </w:t>
      </w:r>
      <w:r w:rsidRPr="1482B29C" w:rsidR="006D6647">
        <w:rPr>
          <w:rFonts w:cs="Arial"/>
          <w:i w:val="1"/>
          <w:iCs w:val="1"/>
          <w:highlight w:val="yellow"/>
          <w:lang w:val="nb-NO"/>
        </w:rPr>
        <w:t>[….]</w:t>
      </w:r>
      <w:r w:rsidRPr="1482B29C" w:rsidR="006D6647">
        <w:rPr>
          <w:rFonts w:cs="Arial"/>
          <w:lang w:val="nb-NO"/>
        </w:rPr>
        <w:t xml:space="preserve"> been entered into by and between:</w:t>
      </w:r>
    </w:p>
    <w:p w:rsidRPr="00AB1D1F" w:rsidR="006D6647" w:rsidP="1482B29C" w:rsidRDefault="006D6647" w14:paraId="2E888782" w14:textId="77777777">
      <w:pPr>
        <w:pStyle w:val="Listeavsnitt"/>
        <w:numPr>
          <w:ilvl w:val="0"/>
          <w:numId w:val="25"/>
        </w:numPr>
        <w:spacing w:after="120"/>
        <w:jc w:val="both"/>
        <w:rPr>
          <w:rFonts w:cs="Arial"/>
          <w:lang w:val="nb-NO"/>
        </w:rPr>
      </w:pPr>
      <w:r w:rsidRPr="1482B29C" w:rsidR="006D6647">
        <w:rPr>
          <w:rFonts w:cs="Arial"/>
          <w:lang w:val="nb-NO"/>
        </w:rPr>
        <w:t>AAA ("</w:t>
      </w:r>
      <w:r w:rsidRPr="1482B29C" w:rsidR="006D6647">
        <w:rPr>
          <w:rFonts w:cs="Arial"/>
          <w:b w:val="1"/>
          <w:bCs w:val="1"/>
          <w:lang w:val="nb-NO"/>
        </w:rPr>
        <w:t>Processor</w:t>
      </w:r>
      <w:r w:rsidRPr="1482B29C" w:rsidR="006D6647">
        <w:rPr>
          <w:rFonts w:cs="Arial"/>
          <w:lang w:val="nb-NO"/>
        </w:rPr>
        <w:t xml:space="preserve">") with business reg. number </w:t>
      </w:r>
      <w:r w:rsidRPr="1482B29C" w:rsidR="006D6647">
        <w:rPr>
          <w:rFonts w:cs="Arial"/>
          <w:highlight w:val="yellow"/>
          <w:lang w:val="nb-NO"/>
        </w:rPr>
        <w:t>[</w:t>
      </w:r>
      <w:r w:rsidRPr="1482B29C" w:rsidR="006D6647">
        <w:rPr>
          <w:rFonts w:cs="Arial"/>
          <w:i w:val="1"/>
          <w:iCs w:val="1"/>
          <w:highlight w:val="yellow"/>
          <w:lang w:val="nb-NO"/>
        </w:rPr>
        <w:t>…….]</w:t>
      </w:r>
      <w:r w:rsidRPr="1482B29C" w:rsidR="006D6647">
        <w:rPr>
          <w:rFonts w:cs="Arial"/>
          <w:lang w:val="nb-NO"/>
        </w:rPr>
        <w:t xml:space="preserve"> and business address </w:t>
      </w:r>
      <w:r w:rsidRPr="1482B29C" w:rsidR="006D6647">
        <w:rPr>
          <w:rFonts w:cs="Arial"/>
          <w:i w:val="1"/>
          <w:iCs w:val="1"/>
          <w:highlight w:val="yellow"/>
          <w:lang w:val="nb-NO"/>
        </w:rPr>
        <w:t>[.......],</w:t>
      </w:r>
    </w:p>
    <w:p w:rsidRPr="00A245F7" w:rsidR="006D6647" w:rsidP="006D6647" w:rsidRDefault="006D6647" w14:paraId="46C34504" w14:textId="77777777">
      <w:pPr>
        <w:ind w:firstLine="360"/>
        <w:rPr>
          <w:rFonts w:cs="Arial"/>
          <w:lang w:val="en-GB"/>
        </w:rPr>
      </w:pPr>
      <w:r w:rsidRPr="00A245F7">
        <w:rPr>
          <w:rFonts w:cs="Arial"/>
          <w:lang w:val="en-GB"/>
        </w:rPr>
        <w:t>and</w:t>
      </w:r>
    </w:p>
    <w:p w:rsidRPr="00A245F7" w:rsidR="006D6647" w:rsidP="006D6647" w:rsidRDefault="006D6647" w14:paraId="4C3B8C89" w14:textId="77777777">
      <w:pPr>
        <w:pStyle w:val="Listeavsnitt"/>
        <w:numPr>
          <w:ilvl w:val="0"/>
          <w:numId w:val="25"/>
        </w:numPr>
        <w:spacing w:after="120"/>
        <w:contextualSpacing w:val="0"/>
        <w:jc w:val="both"/>
        <w:rPr>
          <w:rFonts w:cs="Arial"/>
          <w:lang w:val="en-US"/>
        </w:rPr>
      </w:pPr>
      <w:r w:rsidRPr="00A245F7">
        <w:rPr>
          <w:rFonts w:cs="Arial"/>
          <w:lang w:val="en-US"/>
        </w:rPr>
        <w:t>Avinor AS ("</w:t>
      </w:r>
      <w:r w:rsidRPr="00A245F7">
        <w:rPr>
          <w:rFonts w:cs="Arial"/>
          <w:b/>
          <w:lang w:val="en-US"/>
        </w:rPr>
        <w:t>Controller</w:t>
      </w:r>
      <w:r w:rsidRPr="00A245F7">
        <w:rPr>
          <w:rFonts w:cs="Arial"/>
          <w:lang w:val="en-US"/>
        </w:rPr>
        <w:t xml:space="preserve">"), with business reg. number 985 198 292 and having business address Dronning </w:t>
      </w:r>
      <w:proofErr w:type="spellStart"/>
      <w:r w:rsidRPr="00A245F7">
        <w:rPr>
          <w:rFonts w:cs="Arial"/>
          <w:lang w:val="en-US"/>
        </w:rPr>
        <w:t>Eufemias</w:t>
      </w:r>
      <w:proofErr w:type="spellEnd"/>
      <w:r w:rsidRPr="00A245F7">
        <w:rPr>
          <w:rFonts w:cs="Arial"/>
          <w:lang w:val="en-US"/>
        </w:rPr>
        <w:t xml:space="preserve"> gate 6, 0191 Oslo;</w:t>
      </w:r>
    </w:p>
    <w:p w:rsidRPr="00A245F7" w:rsidR="006D6647" w:rsidP="006D6647" w:rsidRDefault="006D6647" w14:paraId="238B34B2" w14:textId="77777777">
      <w:pPr>
        <w:rPr>
          <w:rFonts w:cs="Arial"/>
          <w:lang w:val="en-GB"/>
        </w:rPr>
      </w:pPr>
      <w:r w:rsidRPr="00A245F7">
        <w:rPr>
          <w:rFonts w:cs="Arial"/>
          <w:lang w:val="en-GB"/>
        </w:rPr>
        <w:t>hereinafter also referred to as either "</w:t>
      </w:r>
      <w:r w:rsidRPr="00A245F7">
        <w:rPr>
          <w:rFonts w:cs="Arial"/>
          <w:b/>
          <w:lang w:val="en-GB"/>
        </w:rPr>
        <w:t>Party</w:t>
      </w:r>
      <w:r w:rsidRPr="00A245F7">
        <w:rPr>
          <w:rFonts w:cs="Arial"/>
          <w:lang w:val="en-GB"/>
        </w:rPr>
        <w:t>" or "</w:t>
      </w:r>
      <w:r w:rsidRPr="00A245F7">
        <w:rPr>
          <w:rFonts w:cs="Arial"/>
          <w:b/>
          <w:lang w:val="en-GB"/>
        </w:rPr>
        <w:t>Parties</w:t>
      </w:r>
      <w:r w:rsidRPr="00A245F7">
        <w:rPr>
          <w:rFonts w:cs="Arial"/>
          <w:lang w:val="en-GB"/>
        </w:rPr>
        <w:t>".</w:t>
      </w:r>
    </w:p>
    <w:p w:rsidRPr="00CD4880" w:rsidR="006D6647" w:rsidP="006D6647" w:rsidRDefault="006D6647" w14:paraId="2E714ABC" w14:textId="77777777">
      <w:pPr>
        <w:pStyle w:val="Overskrift1"/>
        <w:numPr>
          <w:ilvl w:val="0"/>
          <w:numId w:val="29"/>
        </w:numPr>
        <w:rPr>
          <w:lang w:val="en-GB"/>
        </w:rPr>
      </w:pPr>
      <w:r w:rsidRPr="00CD4880">
        <w:rPr>
          <w:lang w:val="en-GB"/>
        </w:rPr>
        <w:t>BACKGROUND</w:t>
      </w:r>
    </w:p>
    <w:p w:rsidRPr="00A245F7" w:rsidR="006D6647" w:rsidP="006D6647" w:rsidRDefault="006D6647" w14:paraId="4B4CDF5E" w14:textId="24FBE21C">
      <w:pPr>
        <w:rPr>
          <w:rFonts w:cs="Arial"/>
          <w:lang w:val="en-GB"/>
        </w:rPr>
      </w:pPr>
      <w:r w:rsidRPr="00A245F7">
        <w:rPr>
          <w:rFonts w:cs="Arial"/>
          <w:lang w:val="en-GB"/>
        </w:rPr>
        <w:t xml:space="preserve">This Data Processor Agreement forms an integrated Party of the </w:t>
      </w:r>
      <w:r w:rsidR="006B080A">
        <w:rPr>
          <w:rFonts w:cs="Arial"/>
          <w:lang w:val="en-GB"/>
        </w:rPr>
        <w:t>Awarding</w:t>
      </w:r>
      <w:r w:rsidRPr="00A245F7">
        <w:rPr>
          <w:rFonts w:cs="Arial"/>
          <w:lang w:val="en-GB"/>
        </w:rPr>
        <w:t xml:space="preserve"> </w:t>
      </w:r>
      <w:r w:rsidR="003E7388">
        <w:rPr>
          <w:rFonts w:cs="Arial"/>
          <w:lang w:val="en-GB"/>
        </w:rPr>
        <w:t>A</w:t>
      </w:r>
      <w:r w:rsidRPr="00A245F7">
        <w:rPr>
          <w:rFonts w:cs="Arial"/>
          <w:lang w:val="en-GB"/>
        </w:rPr>
        <w:t xml:space="preserve">greement </w:t>
      </w:r>
      <w:r w:rsidRPr="00A245F7">
        <w:rPr>
          <w:rFonts w:cs="Arial"/>
          <w:b/>
          <w:lang w:val="en-GB"/>
        </w:rPr>
        <w:t xml:space="preserve">(«The </w:t>
      </w:r>
      <w:r w:rsidR="006B080A">
        <w:rPr>
          <w:rFonts w:cs="Arial"/>
          <w:b/>
          <w:lang w:val="en-GB"/>
        </w:rPr>
        <w:t>Awarding</w:t>
      </w:r>
      <w:r w:rsidRPr="00A245F7">
        <w:rPr>
          <w:rFonts w:cs="Arial"/>
          <w:b/>
          <w:lang w:val="en-GB"/>
        </w:rPr>
        <w:t xml:space="preserve"> Agreement»)</w:t>
      </w:r>
      <w:r w:rsidRPr="00A245F7">
        <w:rPr>
          <w:rFonts w:cs="Arial"/>
          <w:lang w:val="en-GB"/>
        </w:rPr>
        <w:t xml:space="preserve"> as defined in appendix 1 to this Data Processor Agreement.</w:t>
      </w:r>
    </w:p>
    <w:p w:rsidRPr="00CF576F" w:rsidR="006D6647" w:rsidP="006D6647" w:rsidRDefault="006D6647" w14:paraId="37874226" w14:textId="673E90D1">
      <w:pPr>
        <w:rPr>
          <w:rFonts w:cs="Arial"/>
          <w:lang w:val="en-GB"/>
        </w:rPr>
      </w:pPr>
      <w:r w:rsidRPr="00CF576F">
        <w:rPr>
          <w:rFonts w:cs="Arial"/>
          <w:lang w:val="en-GB"/>
        </w:rPr>
        <w:t xml:space="preserve">This Data Processor Agreement has been entered into </w:t>
      </w:r>
      <w:proofErr w:type="gramStart"/>
      <w:r w:rsidRPr="00CF576F">
        <w:rPr>
          <w:rFonts w:cs="Arial"/>
          <w:lang w:val="en-GB"/>
        </w:rPr>
        <w:t>in order to</w:t>
      </w:r>
      <w:proofErr w:type="gramEnd"/>
      <w:r w:rsidRPr="00CF576F">
        <w:rPr>
          <w:rFonts w:cs="Arial"/>
          <w:lang w:val="en-GB"/>
        </w:rPr>
        <w:t xml:space="preserve"> amend The </w:t>
      </w:r>
      <w:r w:rsidR="006B080A">
        <w:rPr>
          <w:rFonts w:cs="Arial"/>
          <w:lang w:val="en-GB"/>
        </w:rPr>
        <w:t>Awarding</w:t>
      </w:r>
      <w:r w:rsidRPr="00CF576F">
        <w:rPr>
          <w:rFonts w:cs="Arial"/>
          <w:lang w:val="en-GB"/>
        </w:rPr>
        <w:t xml:space="preserve"> Agreement to take proper account of the Data Protection Regulation as defined below. This Data Processor Agreement supersedes any previous Data Processor Agreements between the Parties related to The </w:t>
      </w:r>
      <w:r w:rsidR="006B080A">
        <w:rPr>
          <w:rFonts w:cs="Arial"/>
          <w:lang w:val="en-GB"/>
        </w:rPr>
        <w:t>Awarding</w:t>
      </w:r>
      <w:r w:rsidRPr="00CF576F">
        <w:rPr>
          <w:rFonts w:cs="Arial"/>
          <w:lang w:val="en-GB"/>
        </w:rPr>
        <w:t xml:space="preserve"> Agreement. Except as expressly set out in this Data Processor Agreement all terms and conditions of The </w:t>
      </w:r>
      <w:r w:rsidR="006B080A">
        <w:rPr>
          <w:rFonts w:cs="Arial"/>
          <w:lang w:val="en-GB"/>
        </w:rPr>
        <w:t>Awarding</w:t>
      </w:r>
      <w:r w:rsidRPr="00CF576F">
        <w:rPr>
          <w:rFonts w:cs="Arial"/>
          <w:lang w:val="en-GB"/>
        </w:rPr>
        <w:t xml:space="preserve"> Agreement remain unchanged and in full force and effect.</w:t>
      </w:r>
    </w:p>
    <w:p w:rsidR="006D6647" w:rsidP="006D6647" w:rsidRDefault="006D6647" w14:paraId="5B01748F" w14:textId="77777777">
      <w:pPr>
        <w:rPr>
          <w:rFonts w:cs="Arial"/>
          <w:lang w:val="en-GB"/>
        </w:rPr>
      </w:pPr>
      <w:r w:rsidRPr="00CF576F">
        <w:rPr>
          <w:rFonts w:cs="Arial"/>
          <w:lang w:val="en-GB"/>
        </w:rPr>
        <w:t>Except as otherwise stated in Appendix 1, each Party shall carry its own costs incurred upon entering into this Agreement. This includes all activities that follow from the Parties' rights and obligations.</w:t>
      </w:r>
    </w:p>
    <w:p w:rsidRPr="00CF576F" w:rsidR="003E7388" w:rsidP="006D6647" w:rsidRDefault="003E7388" w14:paraId="3C60ED0A" w14:textId="77777777">
      <w:pPr>
        <w:rPr>
          <w:rFonts w:cs="Arial"/>
          <w:lang w:val="en-GB"/>
        </w:rPr>
      </w:pPr>
    </w:p>
    <w:p w:rsidRPr="00A245F7" w:rsidR="006D6647" w:rsidP="006D6647" w:rsidRDefault="006D6647" w14:paraId="2215FD5B" w14:textId="562D1E12">
      <w:pPr>
        <w:rPr>
          <w:rFonts w:cs="Arial"/>
          <w:lang w:val="en-GB"/>
        </w:rPr>
      </w:pPr>
      <w:r w:rsidRPr="00CF576F">
        <w:rPr>
          <w:rFonts w:cs="Arial"/>
          <w:lang w:val="en-GB"/>
        </w:rPr>
        <w:t>This document is included as an appendi</w:t>
      </w:r>
      <w:r w:rsidR="009F1741">
        <w:rPr>
          <w:rFonts w:cs="Arial"/>
          <w:lang w:val="en-GB"/>
        </w:rPr>
        <w:t>x 1</w:t>
      </w:r>
      <w:r w:rsidR="0073510B">
        <w:rPr>
          <w:rFonts w:cs="Arial"/>
          <w:lang w:val="en-GB"/>
        </w:rPr>
        <w:t>0</w:t>
      </w:r>
      <w:r w:rsidRPr="00CF576F">
        <w:rPr>
          <w:rFonts w:cs="Arial"/>
          <w:lang w:val="en-GB"/>
        </w:rPr>
        <w:t xml:space="preserve"> to The </w:t>
      </w:r>
      <w:r w:rsidR="006B080A">
        <w:rPr>
          <w:rFonts w:cs="Arial"/>
          <w:lang w:val="en-GB"/>
        </w:rPr>
        <w:t>Awarding</w:t>
      </w:r>
      <w:r w:rsidRPr="00CF576F">
        <w:rPr>
          <w:rFonts w:cs="Arial"/>
          <w:lang w:val="en-GB"/>
        </w:rPr>
        <w:t xml:space="preserve"> Agreement. The changes apply from the date of signature of this Data Processor Agreement.</w:t>
      </w:r>
    </w:p>
    <w:p w:rsidRPr="00A245F7" w:rsidR="006D6647" w:rsidP="006D6647" w:rsidRDefault="006D6647" w14:paraId="40A55198" w14:textId="6ED4B247">
      <w:pPr>
        <w:rPr>
          <w:rFonts w:cs="Arial"/>
          <w:lang w:val="en-GB"/>
        </w:rPr>
      </w:pPr>
      <w:r w:rsidRPr="00A245F7">
        <w:rPr>
          <w:rFonts w:cs="Arial"/>
          <w:lang w:val="en-GB"/>
        </w:rPr>
        <w:t xml:space="preserve">The Processor shall Process the Personal Data pursuant to The </w:t>
      </w:r>
      <w:r w:rsidR="006B080A">
        <w:rPr>
          <w:rFonts w:cs="Arial"/>
          <w:lang w:val="en-GB"/>
        </w:rPr>
        <w:t>Awarding</w:t>
      </w:r>
      <w:r w:rsidRPr="00A245F7">
        <w:rPr>
          <w:rFonts w:cs="Arial"/>
          <w:lang w:val="en-GB"/>
        </w:rPr>
        <w:t xml:space="preserve"> Agreement on behalf of the Controller.  </w:t>
      </w:r>
    </w:p>
    <w:p w:rsidRPr="00A245F7" w:rsidR="006D6647" w:rsidP="006D6647" w:rsidRDefault="006D6647" w14:paraId="2137FD47" w14:textId="77777777">
      <w:pPr>
        <w:rPr>
          <w:rFonts w:cs="Arial"/>
          <w:lang w:val="en-GB"/>
        </w:rPr>
      </w:pPr>
      <w:r w:rsidRPr="00A245F7">
        <w:rPr>
          <w:rFonts w:cs="Arial"/>
          <w:lang w:val="en-GB"/>
        </w:rPr>
        <w:t xml:space="preserve">This Data Processor Agreement shall provide for the Processing of Personal Data in accordance with the following regulations, jointly called (“Data Protection Regulation”) in the following: </w:t>
      </w:r>
    </w:p>
    <w:p w:rsidRPr="00A245F7" w:rsidR="006D6647" w:rsidP="006D6647" w:rsidRDefault="006D6647" w14:paraId="7BFC4416" w14:textId="77777777">
      <w:pPr>
        <w:pStyle w:val="Listeavsnitt"/>
        <w:numPr>
          <w:ilvl w:val="0"/>
          <w:numId w:val="26"/>
        </w:numPr>
        <w:spacing w:after="120"/>
        <w:contextualSpacing w:val="0"/>
        <w:jc w:val="both"/>
        <w:rPr>
          <w:rFonts w:cs="Arial"/>
          <w:lang w:val="en-US"/>
        </w:rPr>
      </w:pPr>
      <w:r w:rsidRPr="00A245F7">
        <w:rPr>
          <w:rFonts w:cs="Arial"/>
          <w:lang w:val="en-US"/>
        </w:rPr>
        <w:t>The</w:t>
      </w:r>
      <w:r>
        <w:rPr>
          <w:rFonts w:cs="Arial"/>
          <w:lang w:val="en-US"/>
        </w:rPr>
        <w:t xml:space="preserve"> </w:t>
      </w:r>
      <w:proofErr w:type="spellStart"/>
      <w:r>
        <w:rPr>
          <w:rFonts w:cs="Arial"/>
          <w:lang w:val="en-US"/>
        </w:rPr>
        <w:t>Norwegien</w:t>
      </w:r>
      <w:proofErr w:type="spellEnd"/>
      <w:r>
        <w:rPr>
          <w:rFonts w:cs="Arial"/>
          <w:lang w:val="en-US"/>
        </w:rPr>
        <w:t xml:space="preserve"> </w:t>
      </w:r>
      <w:r w:rsidRPr="00A245F7">
        <w:rPr>
          <w:rFonts w:cs="Arial"/>
          <w:lang w:val="en-US"/>
        </w:rPr>
        <w:t>Personal Data Act which implements EU Regulation 2016/</w:t>
      </w:r>
      <w:proofErr w:type="gramStart"/>
      <w:r w:rsidRPr="00A245F7">
        <w:rPr>
          <w:rFonts w:cs="Arial"/>
          <w:lang w:val="en-US"/>
        </w:rPr>
        <w:t>679  (</w:t>
      </w:r>
      <w:proofErr w:type="gramEnd"/>
      <w:r w:rsidRPr="00A245F7">
        <w:rPr>
          <w:rFonts w:cs="Arial"/>
          <w:lang w:val="en-US"/>
        </w:rPr>
        <w:t>”</w:t>
      </w:r>
      <w:r w:rsidRPr="00A245F7">
        <w:rPr>
          <w:rFonts w:cs="Arial"/>
          <w:b/>
          <w:lang w:val="en-US"/>
        </w:rPr>
        <w:t>GDPR</w:t>
      </w:r>
      <w:r w:rsidRPr="00A245F7">
        <w:rPr>
          <w:rFonts w:cs="Arial"/>
          <w:lang w:val="en-US"/>
        </w:rPr>
        <w:t>”).</w:t>
      </w:r>
    </w:p>
    <w:p w:rsidRPr="00A245F7" w:rsidR="006D6647" w:rsidP="006D6647" w:rsidRDefault="006D6647" w14:paraId="17CD0225" w14:textId="77777777">
      <w:pPr>
        <w:pStyle w:val="Listeavsnitt"/>
        <w:numPr>
          <w:ilvl w:val="0"/>
          <w:numId w:val="26"/>
        </w:numPr>
        <w:spacing w:after="120"/>
        <w:contextualSpacing w:val="0"/>
        <w:jc w:val="both"/>
        <w:rPr>
          <w:rFonts w:cs="Arial"/>
          <w:lang w:val="en-US"/>
        </w:rPr>
      </w:pPr>
      <w:r w:rsidRPr="00A245F7">
        <w:rPr>
          <w:rFonts w:cs="Arial"/>
          <w:lang w:val="en-US"/>
        </w:rPr>
        <w:t>Any other relevant law or regulation governing the Processing of Personal Data;</w:t>
      </w:r>
    </w:p>
    <w:p w:rsidRPr="00A245F7" w:rsidR="006D6647" w:rsidP="006D6647" w:rsidRDefault="006D6647" w14:paraId="2ED80C8D" w14:textId="77777777">
      <w:pPr>
        <w:pStyle w:val="Listeavsnitt"/>
        <w:numPr>
          <w:ilvl w:val="0"/>
          <w:numId w:val="26"/>
        </w:numPr>
        <w:spacing w:after="120"/>
        <w:contextualSpacing w:val="0"/>
        <w:jc w:val="both"/>
        <w:rPr>
          <w:rFonts w:cs="Arial"/>
          <w:lang w:val="en-US"/>
        </w:rPr>
      </w:pPr>
      <w:r w:rsidRPr="00A245F7">
        <w:rPr>
          <w:rFonts w:cs="Arial"/>
          <w:lang w:val="en-US"/>
        </w:rPr>
        <w:t>Any industrial norm as defined in appendix 1.</w:t>
      </w:r>
    </w:p>
    <w:p w:rsidRPr="00A245F7" w:rsidR="006D6647" w:rsidP="006D6647" w:rsidRDefault="006D6647" w14:paraId="31663F29" w14:textId="77777777">
      <w:pPr>
        <w:rPr>
          <w:rFonts w:cs="Arial"/>
          <w:lang w:val="en-GB"/>
        </w:rPr>
      </w:pPr>
      <w:r w:rsidRPr="00A245F7">
        <w:rPr>
          <w:rFonts w:cs="Arial"/>
          <w:lang w:val="en-GB"/>
        </w:rPr>
        <w:t xml:space="preserve">The lawfulness of the Processing of the Personal data, the nature and purpose of the Processing, the duration of the Processing of Personal Data, the subject matter of the Processing of Personal Data, the types of Personal Data to be processed, the categories of data subjects to whom the Personal Data relates and other specifics regarding the Personal Data and Processing carried out under this Data Processor Agreement is set out in Annex 1 to this Agreement. </w:t>
      </w:r>
    </w:p>
    <w:p w:rsidRPr="00A245F7" w:rsidR="006D6647" w:rsidP="006D6647" w:rsidRDefault="006D6647" w14:paraId="3A91DBBD" w14:textId="77777777">
      <w:pPr>
        <w:pStyle w:val="Overskrift1"/>
        <w:rPr>
          <w:lang w:val="en-GB"/>
        </w:rPr>
      </w:pPr>
      <w:bookmarkStart w:name="_Ref513062652" w:id="0"/>
      <w:r w:rsidRPr="00A245F7">
        <w:rPr>
          <w:lang w:val="en-GB"/>
        </w:rPr>
        <w:t>DEFINITIONS</w:t>
      </w:r>
      <w:bookmarkEnd w:id="0"/>
    </w:p>
    <w:p w:rsidRPr="00A245F7" w:rsidR="006D6647" w:rsidP="006D6647" w:rsidRDefault="006D6647" w14:paraId="08A7C552" w14:textId="4FAFBE05">
      <w:pPr>
        <w:rPr>
          <w:rFonts w:cs="Arial"/>
          <w:lang w:val="en-GB"/>
        </w:rPr>
      </w:pPr>
      <w:r w:rsidRPr="00A245F7">
        <w:rPr>
          <w:rFonts w:cs="Arial"/>
          <w:b/>
          <w:lang w:val="en-GB"/>
        </w:rPr>
        <w:t>«Personal Data»</w:t>
      </w:r>
      <w:r w:rsidRPr="00A245F7">
        <w:rPr>
          <w:rFonts w:cs="Arial"/>
          <w:lang w:val="en-GB"/>
        </w:rPr>
        <w:t xml:space="preserve"> means such personal information as the Processor (or sub-processor if relevant) Processes on behalf of the Controller pursuant to The </w:t>
      </w:r>
      <w:r w:rsidR="006B080A">
        <w:rPr>
          <w:rFonts w:cs="Arial"/>
          <w:lang w:val="en-GB"/>
        </w:rPr>
        <w:t>Awarding</w:t>
      </w:r>
      <w:r w:rsidRPr="00A245F7">
        <w:rPr>
          <w:rFonts w:cs="Arial"/>
          <w:lang w:val="en-GB"/>
        </w:rPr>
        <w:t xml:space="preserve"> Agreement and as further described in Annex 1.</w:t>
      </w:r>
    </w:p>
    <w:p w:rsidRPr="00A245F7" w:rsidR="006D6647" w:rsidP="006D6647" w:rsidRDefault="006D6647" w14:paraId="27497E3B" w14:textId="77777777">
      <w:pPr>
        <w:rPr>
          <w:rFonts w:cs="Arial"/>
          <w:lang w:val="en-GB"/>
        </w:rPr>
      </w:pPr>
      <w:r w:rsidRPr="00A245F7">
        <w:rPr>
          <w:rFonts w:cs="Arial"/>
          <w:b/>
          <w:lang w:val="en-GB"/>
        </w:rPr>
        <w:t xml:space="preserve"> «Special categories of Personal Data»</w:t>
      </w:r>
      <w:r w:rsidRPr="00A245F7">
        <w:rPr>
          <w:rFonts w:cs="Arial"/>
          <w:lang w:val="en-GB"/>
        </w:rPr>
        <w:t xml:space="preserve"> means 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 shall be prohibited.</w:t>
      </w:r>
    </w:p>
    <w:p w:rsidRPr="00A245F7" w:rsidR="006D6647" w:rsidP="006D6647" w:rsidRDefault="006D6647" w14:paraId="497C740D" w14:textId="77777777">
      <w:pPr>
        <w:rPr>
          <w:rFonts w:cs="Arial"/>
          <w:lang w:val="en-GB"/>
        </w:rPr>
      </w:pPr>
      <w:r w:rsidRPr="00A245F7">
        <w:rPr>
          <w:rFonts w:cs="Arial"/>
          <w:b/>
          <w:lang w:val="en-GB"/>
        </w:rPr>
        <w:t>«Processing»</w:t>
      </w:r>
      <w:r w:rsidRPr="00A245F7">
        <w:rPr>
          <w:rFonts w:cs="Arial"/>
          <w:lang w:val="en-GB"/>
        </w:rPr>
        <w:t xml:space="preserve"> 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rsidRPr="00A245F7" w:rsidR="006D6647" w:rsidP="006D6647" w:rsidRDefault="006D6647" w14:paraId="467CEFAA" w14:textId="77777777">
      <w:pPr>
        <w:rPr>
          <w:rFonts w:cs="Arial"/>
          <w:lang w:val="en-GB"/>
        </w:rPr>
      </w:pPr>
      <w:r w:rsidRPr="00A245F7">
        <w:rPr>
          <w:rFonts w:cs="Arial"/>
          <w:b/>
          <w:lang w:val="en-GB"/>
        </w:rPr>
        <w:t xml:space="preserve">«Controller» </w:t>
      </w:r>
      <w:r w:rsidRPr="00A245F7">
        <w:rPr>
          <w:rFonts w:cs="Arial"/>
          <w:lang w:val="en-GB"/>
        </w:rPr>
        <w:t>means Avinor, which is the Party that determines the purposes and means of the Processing of Personal Data.</w:t>
      </w:r>
    </w:p>
    <w:p w:rsidRPr="00A245F7" w:rsidR="006D6647" w:rsidP="006D6647" w:rsidRDefault="006D6647" w14:paraId="42031789" w14:textId="77777777">
      <w:pPr>
        <w:rPr>
          <w:rFonts w:cs="Arial"/>
          <w:lang w:val="en-GB"/>
        </w:rPr>
      </w:pPr>
      <w:r w:rsidRPr="00A245F7">
        <w:rPr>
          <w:rFonts w:cs="Arial"/>
          <w:b/>
          <w:lang w:val="en-GB"/>
        </w:rPr>
        <w:t>«Processor»</w:t>
      </w:r>
      <w:r w:rsidRPr="00A245F7">
        <w:rPr>
          <w:rFonts w:cs="Arial"/>
          <w:lang w:val="en-GB"/>
        </w:rPr>
        <w:t xml:space="preserve">, means </w:t>
      </w:r>
      <w:r w:rsidRPr="00CF576F">
        <w:rPr>
          <w:rFonts w:cs="Arial"/>
          <w:i/>
          <w:lang w:val="en-GB"/>
        </w:rPr>
        <w:t>[enter name of processor],</w:t>
      </w:r>
      <w:r w:rsidRPr="00A245F7">
        <w:rPr>
          <w:rFonts w:cs="Arial"/>
          <w:lang w:val="en-GB"/>
        </w:rPr>
        <w:t xml:space="preserve"> which is the Party that Processes the Personal Data on behalf of the Controller;</w:t>
      </w:r>
    </w:p>
    <w:p w:rsidRPr="00A245F7" w:rsidR="006D6647" w:rsidP="006D6647" w:rsidRDefault="006D6647" w14:paraId="0BAAC740" w14:textId="77777777">
      <w:pPr>
        <w:rPr>
          <w:rFonts w:cs="Arial"/>
          <w:lang w:val="en-GB"/>
        </w:rPr>
      </w:pPr>
      <w:r w:rsidRPr="00A245F7">
        <w:rPr>
          <w:rFonts w:cs="Arial"/>
          <w:lang w:val="en-GB"/>
        </w:rPr>
        <w:t xml:space="preserve">Any other term as defined in the Person Data Regulation shall have the same meaning in this Data Processor Agreement as in such regulation unless stated otherwise. </w:t>
      </w:r>
    </w:p>
    <w:p w:rsidRPr="00A245F7" w:rsidR="006D6647" w:rsidP="006D6647" w:rsidRDefault="006D6647" w14:paraId="31AAABFB" w14:textId="77777777">
      <w:pPr>
        <w:pStyle w:val="Overskrift1"/>
        <w:rPr>
          <w:lang w:val="en-GB"/>
        </w:rPr>
      </w:pPr>
      <w:r w:rsidRPr="00A245F7">
        <w:rPr>
          <w:lang w:val="en-GB"/>
        </w:rPr>
        <w:t>THE CONTROLLER’S DUTIES</w:t>
      </w:r>
    </w:p>
    <w:p w:rsidRPr="00A245F7" w:rsidR="006D6647" w:rsidP="006D6647" w:rsidRDefault="006D6647" w14:paraId="7B948BD4" w14:textId="77777777">
      <w:pPr>
        <w:rPr>
          <w:rFonts w:cs="Arial"/>
          <w:lang w:val="en-GB"/>
        </w:rPr>
      </w:pPr>
      <w:r w:rsidRPr="00A245F7">
        <w:rPr>
          <w:rFonts w:cs="Arial"/>
          <w:lang w:val="en-GB"/>
        </w:rPr>
        <w:t xml:space="preserve">The Controller shall comply with relevant duties according to the Data Protection Regulation and in accordance with any specific lawful means of Processing established between the Controller and the data subject(s) and any other duties arising from this Data Protection Agreement. </w:t>
      </w:r>
    </w:p>
    <w:p w:rsidRPr="00A245F7" w:rsidR="006D6647" w:rsidP="006D6647" w:rsidRDefault="006D6647" w14:paraId="0CC54771" w14:textId="77777777">
      <w:pPr>
        <w:pStyle w:val="Overskrift1"/>
        <w:rPr>
          <w:lang w:val="en-GB"/>
        </w:rPr>
      </w:pPr>
      <w:r w:rsidRPr="00A245F7">
        <w:rPr>
          <w:lang w:val="en-GB"/>
        </w:rPr>
        <w:t>THE PROCESSOR’S DUTIES</w:t>
      </w:r>
    </w:p>
    <w:p w:rsidRPr="00A245F7" w:rsidR="006D6647" w:rsidP="006D6647" w:rsidRDefault="006D6647" w14:paraId="0752849C" w14:textId="77777777">
      <w:pPr>
        <w:pStyle w:val="Overskrift2"/>
        <w:rPr>
          <w:lang w:val="en-GB"/>
        </w:rPr>
      </w:pPr>
      <w:r>
        <w:rPr>
          <w:lang w:val="en-GB"/>
        </w:rPr>
        <w:t>In general</w:t>
      </w:r>
    </w:p>
    <w:p w:rsidRPr="00A245F7" w:rsidR="006D6647" w:rsidP="006D6647" w:rsidRDefault="006D6647" w14:paraId="03B5FDE3" w14:textId="77777777">
      <w:pPr>
        <w:rPr>
          <w:rFonts w:cs="Arial"/>
          <w:lang w:val="en-GB"/>
        </w:rPr>
      </w:pPr>
      <w:r w:rsidRPr="00A245F7">
        <w:rPr>
          <w:rFonts w:cs="Arial"/>
          <w:lang w:val="en-GB"/>
        </w:rPr>
        <w:t xml:space="preserve">The Processor shall comply with all applicable Data Protection Regulation in the Processing of the Personal data. </w:t>
      </w:r>
    </w:p>
    <w:p w:rsidRPr="00A245F7" w:rsidR="006D6647" w:rsidP="006D6647" w:rsidRDefault="006D6647" w14:paraId="77D99D31" w14:textId="77777777">
      <w:pPr>
        <w:rPr>
          <w:rFonts w:cs="Arial"/>
          <w:lang w:val="en-GB"/>
        </w:rPr>
      </w:pPr>
      <w:r w:rsidRPr="00A245F7">
        <w:rPr>
          <w:rFonts w:cs="Arial"/>
          <w:lang w:val="en-GB"/>
        </w:rPr>
        <w:t xml:space="preserve">The Processor should only Process the Personal Data according to the documented instructions of the Controller. The Processing should only be done in accordance with this instruction and only in the manner necessary to fulfil the obligations under this Data Processor Agreement. The Processor </w:t>
      </w:r>
      <w:proofErr w:type="gramStart"/>
      <w:r w:rsidRPr="00A245F7">
        <w:rPr>
          <w:rFonts w:cs="Arial"/>
          <w:lang w:val="en-GB"/>
        </w:rPr>
        <w:t>shall at all times</w:t>
      </w:r>
      <w:proofErr w:type="gramEnd"/>
      <w:r w:rsidRPr="00A245F7">
        <w:rPr>
          <w:rFonts w:cs="Arial"/>
          <w:lang w:val="en-GB"/>
        </w:rPr>
        <w:t xml:space="preserve"> and at the request of the Controller, provide documentation from the Controller as the basis for the Processing.</w:t>
      </w:r>
    </w:p>
    <w:p w:rsidRPr="00A245F7" w:rsidR="006D6647" w:rsidP="006D6647" w:rsidRDefault="006D6647" w14:paraId="727055B0" w14:textId="77777777">
      <w:pPr>
        <w:pStyle w:val="Overskrift2"/>
        <w:rPr>
          <w:lang w:val="en-GB"/>
        </w:rPr>
      </w:pPr>
      <w:bookmarkStart w:name="_Ref513052718" w:id="1"/>
      <w:r>
        <w:rPr>
          <w:lang w:val="en-GB"/>
        </w:rPr>
        <w:t xml:space="preserve">Technical and organisational </w:t>
      </w:r>
      <w:proofErr w:type="spellStart"/>
      <w:r>
        <w:rPr>
          <w:lang w:val="en-GB"/>
        </w:rPr>
        <w:t>mesures</w:t>
      </w:r>
      <w:bookmarkEnd w:id="1"/>
      <w:proofErr w:type="spellEnd"/>
    </w:p>
    <w:p w:rsidRPr="00A245F7" w:rsidR="006D6647" w:rsidP="006D6647" w:rsidRDefault="006D6647" w14:paraId="5A942890" w14:textId="77777777">
      <w:pPr>
        <w:rPr>
          <w:rFonts w:cs="Arial"/>
          <w:lang w:val="en-GB"/>
        </w:rPr>
      </w:pPr>
      <w:r w:rsidRPr="00A245F7">
        <w:rPr>
          <w:rFonts w:cs="Arial"/>
          <w:lang w:val="en-GB"/>
        </w:rPr>
        <w:t>At the time of entering into this Data Processor Agreement, the Processor has documented its technical and organisational measures necessary for the fulfilment of this Data Processor Agreement and any relevant Data Protection Regulation. This includes technical and organisational measures related to information security. The Controller has accepted these documented measures upon entering this Data Processor Agreement. The documentation is included as a separate appendix to this Data Processor Agreement, marked Appendix 2.</w:t>
      </w:r>
    </w:p>
    <w:p w:rsidRPr="00A245F7" w:rsidR="006D6647" w:rsidP="006D6647" w:rsidRDefault="006D6647" w14:paraId="00E4FE3F" w14:textId="77777777">
      <w:pPr>
        <w:rPr>
          <w:rFonts w:cs="Arial"/>
          <w:lang w:val="en-GB"/>
        </w:rPr>
      </w:pPr>
      <w:r w:rsidRPr="00A245F7">
        <w:rPr>
          <w:rFonts w:cs="Arial"/>
          <w:lang w:val="en-GB"/>
        </w:rPr>
        <w:t>The Controller shall be notified in due time before any changes to the Processor’s technical and organisational measures are implemented so that the Controller can evaluate the changes and approve or reject such actions.</w:t>
      </w:r>
    </w:p>
    <w:p w:rsidRPr="00A245F7" w:rsidR="006D6647" w:rsidP="006D6647" w:rsidRDefault="006D6647" w14:paraId="6BFA79DF" w14:textId="083C689E">
      <w:pPr>
        <w:rPr>
          <w:rFonts w:cs="Arial"/>
          <w:lang w:val="en-GB"/>
        </w:rPr>
      </w:pPr>
      <w:r w:rsidRPr="00A245F7">
        <w:rPr>
          <w:rFonts w:cs="Arial"/>
          <w:lang w:val="en-GB"/>
        </w:rPr>
        <w:t xml:space="preserve">The Processor is obliged to comply with recommended standards and techniques to ensure that privacy is </w:t>
      </w:r>
      <w:proofErr w:type="gramStart"/>
      <w:r w:rsidRPr="00A245F7">
        <w:rPr>
          <w:rFonts w:cs="Arial"/>
          <w:lang w:val="en-GB"/>
        </w:rPr>
        <w:t>taken into account</w:t>
      </w:r>
      <w:proofErr w:type="gramEnd"/>
      <w:r w:rsidRPr="00A245F7">
        <w:rPr>
          <w:rFonts w:cs="Arial"/>
          <w:lang w:val="en-GB"/>
        </w:rPr>
        <w:t xml:space="preserve"> when planning, designing, developing and implementing the products or services provided pursuant to The </w:t>
      </w:r>
      <w:r w:rsidR="006B080A">
        <w:rPr>
          <w:rFonts w:cs="Arial"/>
          <w:lang w:val="en-GB"/>
        </w:rPr>
        <w:t>Awarding</w:t>
      </w:r>
      <w:r w:rsidRPr="00A245F7">
        <w:rPr>
          <w:rFonts w:cs="Arial"/>
          <w:lang w:val="en-GB"/>
        </w:rPr>
        <w:t xml:space="preserve"> Agreement and used when Processing the Personal Data.</w:t>
      </w:r>
    </w:p>
    <w:p w:rsidRPr="00A245F7" w:rsidR="006D6647" w:rsidP="006D6647" w:rsidRDefault="006D6647" w14:paraId="032248B1" w14:textId="77777777">
      <w:pPr>
        <w:pStyle w:val="Overskrift2"/>
        <w:rPr>
          <w:lang w:val="en-GB"/>
        </w:rPr>
      </w:pPr>
      <w:r>
        <w:rPr>
          <w:lang w:val="en-GB"/>
        </w:rPr>
        <w:t>Confidentiality</w:t>
      </w:r>
    </w:p>
    <w:p w:rsidRPr="00A245F7" w:rsidR="006D6647" w:rsidP="006D6647" w:rsidRDefault="006D6647" w14:paraId="554B63E0" w14:textId="77777777">
      <w:pPr>
        <w:rPr>
          <w:rFonts w:cs="Arial"/>
          <w:lang w:val="en-GB"/>
        </w:rPr>
      </w:pPr>
      <w:r w:rsidRPr="00A245F7">
        <w:rPr>
          <w:rFonts w:cs="Arial"/>
          <w:lang w:val="en-GB"/>
        </w:rPr>
        <w:t>The Processor shall ensure that persons authorised to Process the Personal Data on behalf of the Controller have committed themselves to confidentiality or are under an appropriate statutory obligation of confidentiality.</w:t>
      </w:r>
    </w:p>
    <w:p w:rsidRPr="00A245F7" w:rsidR="006D6647" w:rsidP="006D6647" w:rsidRDefault="006D6647" w14:paraId="48435D59" w14:textId="77777777">
      <w:pPr>
        <w:rPr>
          <w:rFonts w:cs="Arial"/>
          <w:lang w:val="en-GB"/>
        </w:rPr>
      </w:pPr>
      <w:r w:rsidRPr="00A245F7">
        <w:rPr>
          <w:rFonts w:cs="Arial"/>
          <w:lang w:val="en-GB"/>
        </w:rPr>
        <w:t xml:space="preserve">This obligation of confidentiality shall continue to apply after the termination of this Data Processor Agreement. It shall also apply for </w:t>
      </w:r>
      <w:proofErr w:type="gramStart"/>
      <w:r w:rsidRPr="00A245F7">
        <w:rPr>
          <w:rFonts w:cs="Arial"/>
          <w:lang w:val="en-GB"/>
        </w:rPr>
        <w:t>any and all</w:t>
      </w:r>
      <w:proofErr w:type="gramEnd"/>
      <w:r w:rsidRPr="00A245F7">
        <w:rPr>
          <w:rFonts w:cs="Arial"/>
          <w:lang w:val="en-GB"/>
        </w:rPr>
        <w:t xml:space="preserve"> personnel having had access to the Personal Data, and that are no longer working with or for the Processor.</w:t>
      </w:r>
    </w:p>
    <w:p w:rsidRPr="00A245F7" w:rsidR="006D6647" w:rsidP="006D6647" w:rsidRDefault="006D6647" w14:paraId="5B60E90F" w14:textId="77777777">
      <w:pPr>
        <w:pStyle w:val="Overskrift2"/>
        <w:rPr>
          <w:lang w:val="en-GB"/>
        </w:rPr>
      </w:pPr>
      <w:r>
        <w:rPr>
          <w:lang w:val="en-GB"/>
        </w:rPr>
        <w:t>Use of sub processors</w:t>
      </w:r>
    </w:p>
    <w:p w:rsidRPr="00CF576F" w:rsidR="006D6647" w:rsidP="006D6647" w:rsidRDefault="006D6647" w14:paraId="092B8F4A" w14:textId="77777777">
      <w:pPr>
        <w:pStyle w:val="Dokumentstil"/>
        <w:rPr>
          <w:rFonts w:ascii="Arial" w:hAnsi="Arial" w:cs="Arial"/>
          <w:sz w:val="22"/>
          <w:lang w:val="en-GB"/>
        </w:rPr>
      </w:pPr>
      <w:r w:rsidRPr="00CF576F">
        <w:rPr>
          <w:rFonts w:ascii="Arial" w:hAnsi="Arial" w:cs="Arial"/>
          <w:sz w:val="22"/>
          <w:lang w:val="en-GB"/>
        </w:rPr>
        <w:t>The Processor has been granted a general permission to use one or more sub-processor(s) with this Data Processor Agreement. The Processor is obliged to inform the Controller of plans to use or change a sub-processor in fulfilling the obligations of this Data Processor Agreement. The Controller shall be entitled to oppose to the use of sub-processor(s). Transfer of Personal Data to sub-processors shall not be initiated unless with the prior written approval issued by the Controller.</w:t>
      </w:r>
    </w:p>
    <w:p w:rsidRPr="00CF576F" w:rsidR="006D6647" w:rsidP="006D6647" w:rsidRDefault="006D6647" w14:paraId="082DBC57" w14:textId="77777777">
      <w:pPr>
        <w:pStyle w:val="Dokumentstil"/>
        <w:rPr>
          <w:rFonts w:ascii="Arial" w:hAnsi="Arial" w:cs="Arial"/>
          <w:sz w:val="22"/>
          <w:lang w:val="en-GB"/>
        </w:rPr>
      </w:pPr>
      <w:r w:rsidRPr="00CF576F">
        <w:rPr>
          <w:rFonts w:ascii="Arial" w:hAnsi="Arial" w:cs="Arial"/>
          <w:sz w:val="22"/>
          <w:lang w:val="en-GB"/>
        </w:rPr>
        <w:t>The Processor is required to impose on any sub-processors covered by this Data Processor Agreement the same data protection obligations as set out in this Data Processor Agreement or in any other legal obligations between the Controller and the Processor.</w:t>
      </w:r>
    </w:p>
    <w:p w:rsidRPr="00CF576F" w:rsidR="006D6647" w:rsidP="006D6647" w:rsidRDefault="006D6647" w14:paraId="5D9EF78C" w14:textId="77777777">
      <w:pPr>
        <w:rPr>
          <w:rFonts w:cs="Arial"/>
          <w:lang w:val="en-GB"/>
        </w:rPr>
      </w:pPr>
      <w:r w:rsidRPr="00CF576F">
        <w:rPr>
          <w:rFonts w:cs="Arial"/>
          <w:lang w:val="en-GB"/>
        </w:rPr>
        <w:t>The Processor shall provide sufficient guaranties that the sub-processor(s) implement(s) appropriate technical and organisational measures in such a manner that the Processing meets the requirements of this Data Processor Agreement.</w:t>
      </w:r>
    </w:p>
    <w:p w:rsidRPr="00CF576F" w:rsidR="006D6647" w:rsidP="006D6647" w:rsidRDefault="006D6647" w14:paraId="368B9A90" w14:textId="77777777">
      <w:pPr>
        <w:rPr>
          <w:rFonts w:cs="Arial"/>
          <w:lang w:val="en-GB"/>
        </w:rPr>
      </w:pPr>
      <w:r w:rsidRPr="00CF576F">
        <w:rPr>
          <w:rFonts w:cs="Arial"/>
          <w:lang w:val="en-GB"/>
        </w:rPr>
        <w:t>Where the sub-processor fails to fulfil the data protection obligations, the Processor shall remain fully liable to the Controller for the performance of the sub-processor's obligations</w:t>
      </w:r>
    </w:p>
    <w:p w:rsidRPr="00A245F7" w:rsidR="006D6647" w:rsidP="006D6647" w:rsidRDefault="006D6647" w14:paraId="21ED4F80" w14:textId="77777777">
      <w:pPr>
        <w:pStyle w:val="Overskrift2"/>
        <w:rPr>
          <w:lang w:val="en-GB"/>
        </w:rPr>
      </w:pPr>
      <w:r>
        <w:rPr>
          <w:lang w:val="en-GB"/>
        </w:rPr>
        <w:t>The data subject rights</w:t>
      </w:r>
    </w:p>
    <w:p w:rsidRPr="00A245F7" w:rsidR="006D6647" w:rsidP="006D6647" w:rsidRDefault="006D6647" w14:paraId="280FA157" w14:textId="77777777">
      <w:pPr>
        <w:rPr>
          <w:rFonts w:cs="Arial"/>
          <w:lang w:val="en-GB"/>
        </w:rPr>
      </w:pPr>
      <w:r w:rsidRPr="00A245F7">
        <w:rPr>
          <w:rFonts w:cs="Arial"/>
          <w:lang w:val="en-GB"/>
        </w:rPr>
        <w:t xml:space="preserve">The Processor shall, </w:t>
      </w:r>
      <w:proofErr w:type="gramStart"/>
      <w:r w:rsidRPr="00A245F7">
        <w:rPr>
          <w:rFonts w:cs="Arial"/>
          <w:lang w:val="en-GB"/>
        </w:rPr>
        <w:t>taking into account</w:t>
      </w:r>
      <w:proofErr w:type="gramEnd"/>
      <w:r w:rsidRPr="00A245F7">
        <w:rPr>
          <w:rFonts w:cs="Arial"/>
          <w:lang w:val="en-GB"/>
        </w:rPr>
        <w:t xml:space="preserve"> the nature of the Processing, assist the Controller by appropriate technical and organisational measures, insofar as this is possible, for the fulfilment of the Controller's obligation to respond to requests for exercising the data subject's rights laid down in chapter III of the GDPR. The subject´s rights under Chapter III of the GDPR include, inter alia, the right of access, rectification, erasure and restriction of Processing of Personal data, as well as the rules on data portability.</w:t>
      </w:r>
    </w:p>
    <w:p w:rsidRPr="00A245F7" w:rsidR="006D6647" w:rsidP="006D6647" w:rsidRDefault="006D6647" w14:paraId="7AAD5726" w14:textId="77777777">
      <w:pPr>
        <w:rPr>
          <w:rFonts w:cs="Arial"/>
          <w:lang w:val="en-GB"/>
        </w:rPr>
      </w:pPr>
      <w:r w:rsidRPr="00A245F7">
        <w:rPr>
          <w:rFonts w:cs="Arial"/>
          <w:lang w:val="en-GB"/>
        </w:rPr>
        <w:t>The Processor shall without delay forward to the Controller any Chapter III-related requests that the subject sends directly to the Processor. The Processor shall not fulfil such requests without a prior written instruction from the Controller.</w:t>
      </w:r>
    </w:p>
    <w:p w:rsidRPr="00A245F7" w:rsidR="006D6647" w:rsidP="006D6647" w:rsidRDefault="006D6647" w14:paraId="66F5571F" w14:textId="77777777">
      <w:pPr>
        <w:pStyle w:val="Overskrift2"/>
        <w:rPr>
          <w:lang w:val="en-GB"/>
        </w:rPr>
      </w:pPr>
      <w:r>
        <w:rPr>
          <w:lang w:val="en-GB"/>
        </w:rPr>
        <w:t>Erasure of personal data</w:t>
      </w:r>
      <w:r w:rsidRPr="00A245F7">
        <w:rPr>
          <w:lang w:val="en-GB"/>
        </w:rPr>
        <w:t xml:space="preserve"> </w:t>
      </w:r>
    </w:p>
    <w:p w:rsidRPr="00A245F7" w:rsidR="006D6647" w:rsidP="006D6647" w:rsidRDefault="006D6647" w14:paraId="6D1C2616" w14:textId="56302945">
      <w:pPr>
        <w:pStyle w:val="Dokumentstil"/>
        <w:rPr>
          <w:rFonts w:ascii="Arial" w:hAnsi="Arial" w:cs="Arial"/>
          <w:sz w:val="22"/>
          <w:lang w:val="en-GB"/>
        </w:rPr>
      </w:pPr>
      <w:r w:rsidRPr="00A245F7">
        <w:rPr>
          <w:rFonts w:ascii="Arial" w:hAnsi="Arial" w:cs="Arial"/>
          <w:sz w:val="22"/>
          <w:lang w:val="en-GB"/>
        </w:rPr>
        <w:t xml:space="preserve">Upon termination of this or The </w:t>
      </w:r>
      <w:r w:rsidR="006B080A">
        <w:rPr>
          <w:rFonts w:ascii="Arial" w:hAnsi="Arial" w:cs="Arial"/>
          <w:sz w:val="22"/>
          <w:lang w:val="en-GB"/>
        </w:rPr>
        <w:t>Awarding</w:t>
      </w:r>
      <w:r w:rsidRPr="00A245F7">
        <w:rPr>
          <w:rFonts w:ascii="Arial" w:hAnsi="Arial" w:cs="Arial"/>
          <w:sz w:val="22"/>
          <w:lang w:val="en-GB"/>
        </w:rPr>
        <w:t xml:space="preserve"> Agreement, or when the purpose of The </w:t>
      </w:r>
      <w:r w:rsidR="006B080A">
        <w:rPr>
          <w:rFonts w:ascii="Arial" w:hAnsi="Arial" w:cs="Arial"/>
          <w:sz w:val="22"/>
          <w:lang w:val="en-GB"/>
        </w:rPr>
        <w:t>Awarding</w:t>
      </w:r>
      <w:r w:rsidRPr="00A245F7">
        <w:rPr>
          <w:rFonts w:ascii="Arial" w:hAnsi="Arial" w:cs="Arial"/>
          <w:sz w:val="22"/>
          <w:lang w:val="en-GB"/>
        </w:rPr>
        <w:t xml:space="preserve"> Agreement has been reached, the Processor shall request instructions from the Controller about whether the Personal Data, and any other information processed within the scope of The </w:t>
      </w:r>
      <w:r w:rsidR="006B080A">
        <w:rPr>
          <w:rFonts w:ascii="Arial" w:hAnsi="Arial" w:cs="Arial"/>
          <w:sz w:val="22"/>
          <w:lang w:val="en-GB"/>
        </w:rPr>
        <w:t>Awarding</w:t>
      </w:r>
      <w:r w:rsidRPr="00A245F7">
        <w:rPr>
          <w:rFonts w:ascii="Arial" w:hAnsi="Arial" w:cs="Arial"/>
          <w:sz w:val="22"/>
          <w:lang w:val="en-GB"/>
        </w:rPr>
        <w:t xml:space="preserve"> Agreement, are to be deleted or returned. The Controller is obliged to answer this request; the response is considered an instruction from the Controller.</w:t>
      </w:r>
    </w:p>
    <w:p w:rsidRPr="00A245F7" w:rsidR="006D6647" w:rsidP="006D6647" w:rsidRDefault="006D6647" w14:paraId="6BEE146C" w14:textId="3435FDF0">
      <w:pPr>
        <w:pStyle w:val="Dokumentstil"/>
        <w:rPr>
          <w:rFonts w:ascii="Arial" w:hAnsi="Arial" w:cs="Arial"/>
          <w:sz w:val="22"/>
          <w:lang w:val="en-GB"/>
        </w:rPr>
      </w:pPr>
      <w:r w:rsidRPr="00A245F7">
        <w:rPr>
          <w:rFonts w:ascii="Arial" w:hAnsi="Arial" w:cs="Arial"/>
          <w:sz w:val="22"/>
          <w:lang w:val="en-GB"/>
        </w:rPr>
        <w:t xml:space="preserve">The Processor shall upon the Controller’s instructions to delete, without any undue delay erase all Personal Data, and any other information covered by The </w:t>
      </w:r>
      <w:r w:rsidR="006B080A">
        <w:rPr>
          <w:rFonts w:ascii="Arial" w:hAnsi="Arial" w:cs="Arial"/>
          <w:sz w:val="22"/>
          <w:lang w:val="en-GB"/>
        </w:rPr>
        <w:t>Awarding</w:t>
      </w:r>
      <w:r w:rsidRPr="00A245F7">
        <w:rPr>
          <w:rFonts w:ascii="Arial" w:hAnsi="Arial" w:cs="Arial"/>
          <w:sz w:val="22"/>
          <w:lang w:val="en-GB"/>
        </w:rPr>
        <w:t xml:space="preserve"> Agreement.</w:t>
      </w:r>
    </w:p>
    <w:p w:rsidRPr="00A245F7" w:rsidR="006D6647" w:rsidP="006D6647" w:rsidRDefault="006D6647" w14:paraId="27926BF2" w14:textId="56C5FE2E">
      <w:pPr>
        <w:pStyle w:val="Dokumentstil"/>
        <w:rPr>
          <w:rFonts w:ascii="Arial" w:hAnsi="Arial" w:cs="Arial"/>
          <w:sz w:val="22"/>
          <w:lang w:val="en-GB"/>
        </w:rPr>
      </w:pPr>
      <w:r w:rsidRPr="00A245F7">
        <w:rPr>
          <w:rFonts w:ascii="Arial" w:hAnsi="Arial" w:cs="Arial"/>
          <w:sz w:val="22"/>
          <w:lang w:val="en-GB"/>
        </w:rPr>
        <w:t xml:space="preserve">The Processor shall upon receipt of return instructions from the Controller, without undue delay, send the Controller a copy of all Personal Data, and any other information covered by The </w:t>
      </w:r>
      <w:r w:rsidR="006B080A">
        <w:rPr>
          <w:rFonts w:ascii="Arial" w:hAnsi="Arial" w:cs="Arial"/>
          <w:sz w:val="22"/>
          <w:lang w:val="en-GB"/>
        </w:rPr>
        <w:t>Awarding</w:t>
      </w:r>
      <w:r w:rsidRPr="00A245F7">
        <w:rPr>
          <w:rFonts w:ascii="Arial" w:hAnsi="Arial" w:cs="Arial"/>
          <w:sz w:val="22"/>
          <w:lang w:val="en-GB"/>
        </w:rPr>
        <w:t xml:space="preserve"> Agreement. An instruction for the return of the Personal Data shall be considered as both an instruction for returning the relevant data and an instruction of erasing these data when the Controller has confirmed the receipt of the data. The Processor shall erase all relevant data when the Controller confirms that the data have been safely received and stored. </w:t>
      </w:r>
    </w:p>
    <w:p w:rsidRPr="00A245F7" w:rsidR="006D6647" w:rsidP="006D6647" w:rsidRDefault="006D6647" w14:paraId="3743EE5E" w14:textId="77777777">
      <w:pPr>
        <w:pStyle w:val="Dokumentstil"/>
        <w:rPr>
          <w:rFonts w:ascii="Arial" w:hAnsi="Arial" w:cs="Arial"/>
          <w:sz w:val="22"/>
          <w:lang w:val="en-GB"/>
        </w:rPr>
      </w:pPr>
      <w:r w:rsidRPr="00A245F7">
        <w:rPr>
          <w:rFonts w:ascii="Arial" w:hAnsi="Arial" w:cs="Arial"/>
          <w:sz w:val="22"/>
          <w:lang w:val="en-GB"/>
        </w:rPr>
        <w:t>The Processor shall in accordance with written instructions from the Controller, implement routines for erasing information in accordance with relevant principles of data minimisation and necessity.</w:t>
      </w:r>
    </w:p>
    <w:p w:rsidRPr="00A245F7" w:rsidR="006D6647" w:rsidP="006D6647" w:rsidRDefault="006D6647" w14:paraId="441C629E" w14:textId="77777777">
      <w:pPr>
        <w:pStyle w:val="Dokumentstil"/>
        <w:rPr>
          <w:rFonts w:ascii="Arial" w:hAnsi="Arial" w:cs="Arial"/>
          <w:sz w:val="22"/>
          <w:lang w:val="en-GB"/>
        </w:rPr>
      </w:pPr>
      <w:r w:rsidRPr="00A245F7">
        <w:rPr>
          <w:rFonts w:ascii="Arial" w:hAnsi="Arial" w:cs="Arial"/>
          <w:sz w:val="22"/>
          <w:lang w:val="en-GB"/>
        </w:rPr>
        <w:t xml:space="preserve">The Processor must confirm in writing to the Controller that necessary erasure has been completed. The Controller may engage a third Party to verify that the erasure has been completed. The Processor is obliged to give such </w:t>
      </w:r>
      <w:proofErr w:type="gramStart"/>
      <w:r w:rsidRPr="00A245F7">
        <w:rPr>
          <w:rFonts w:ascii="Arial" w:hAnsi="Arial" w:cs="Arial"/>
          <w:sz w:val="22"/>
          <w:lang w:val="en-GB"/>
        </w:rPr>
        <w:t>third Party</w:t>
      </w:r>
      <w:proofErr w:type="gramEnd"/>
      <w:r w:rsidRPr="00A245F7">
        <w:rPr>
          <w:rFonts w:ascii="Arial" w:hAnsi="Arial" w:cs="Arial"/>
          <w:sz w:val="22"/>
          <w:lang w:val="en-GB"/>
        </w:rPr>
        <w:t xml:space="preserve"> access to relevant systems </w:t>
      </w:r>
      <w:proofErr w:type="gramStart"/>
      <w:r w:rsidRPr="00A245F7">
        <w:rPr>
          <w:rFonts w:ascii="Arial" w:hAnsi="Arial" w:cs="Arial"/>
          <w:sz w:val="22"/>
          <w:lang w:val="en-GB"/>
        </w:rPr>
        <w:t>in order to</w:t>
      </w:r>
      <w:proofErr w:type="gramEnd"/>
      <w:r w:rsidRPr="00A245F7">
        <w:rPr>
          <w:rFonts w:ascii="Arial" w:hAnsi="Arial" w:cs="Arial"/>
          <w:sz w:val="22"/>
          <w:lang w:val="en-GB"/>
        </w:rPr>
        <w:t xml:space="preserve"> verify that erasure has occurred. Such access shall also be provided for an eventual verification that routines for erasure as described above have been implemented and carried through.</w:t>
      </w:r>
    </w:p>
    <w:p w:rsidRPr="00A245F7" w:rsidR="006D6647" w:rsidP="006D6647" w:rsidRDefault="006D6647" w14:paraId="10001268" w14:textId="77777777">
      <w:pPr>
        <w:pStyle w:val="Overskrift2"/>
        <w:rPr>
          <w:lang w:val="en-GB"/>
        </w:rPr>
      </w:pPr>
      <w:r>
        <w:rPr>
          <w:lang w:val="en-GB"/>
        </w:rPr>
        <w:t>Security of personal data/security of processing</w:t>
      </w:r>
    </w:p>
    <w:p w:rsidRPr="00A245F7" w:rsidR="006D6647" w:rsidP="006D6647" w:rsidRDefault="006D6647" w14:paraId="6DCECC70" w14:textId="77777777">
      <w:pPr>
        <w:rPr>
          <w:rFonts w:cs="Arial"/>
          <w:lang w:val="en-GB"/>
        </w:rPr>
      </w:pPr>
      <w:proofErr w:type="gramStart"/>
      <w:r w:rsidRPr="00A245F7">
        <w:rPr>
          <w:rFonts w:cs="Arial"/>
          <w:lang w:val="en-GB"/>
        </w:rPr>
        <w:t>Taking into account</w:t>
      </w:r>
      <w:proofErr w:type="gramEnd"/>
      <w:r w:rsidRPr="00A245F7">
        <w:rPr>
          <w:rFonts w:cs="Arial"/>
          <w:lang w:val="en-GB"/>
        </w:rPr>
        <w:t xml:space="preserve"> the nature of Processing and the information available to the Processor, the Processor shall assist the Controller in ensuring compliance with the obligations pursuant to GDPR Articles 32 to 36.</w:t>
      </w:r>
    </w:p>
    <w:p w:rsidRPr="00A245F7" w:rsidR="006D6647" w:rsidP="006D6647" w:rsidRDefault="006D6647" w14:paraId="3185C86B" w14:textId="77777777">
      <w:pPr>
        <w:rPr>
          <w:rFonts w:cs="Arial"/>
          <w:lang w:val="en-GB"/>
        </w:rPr>
      </w:pPr>
      <w:r w:rsidRPr="00A245F7">
        <w:rPr>
          <w:rFonts w:cs="Arial"/>
          <w:lang w:val="en-GB"/>
        </w:rPr>
        <w:t>The Processor is obliged to:</w:t>
      </w:r>
    </w:p>
    <w:p w:rsidRPr="00A245F7" w:rsidR="006D6647" w:rsidP="006D6647" w:rsidRDefault="006D6647" w14:paraId="746681B7" w14:textId="18089FE1">
      <w:pPr>
        <w:pStyle w:val="Listeavsnitt"/>
        <w:numPr>
          <w:ilvl w:val="0"/>
          <w:numId w:val="26"/>
        </w:numPr>
        <w:spacing w:after="120"/>
        <w:contextualSpacing w:val="0"/>
        <w:jc w:val="both"/>
        <w:rPr>
          <w:rFonts w:cs="Arial"/>
          <w:lang w:val="en-US"/>
        </w:rPr>
      </w:pPr>
      <w:r w:rsidRPr="00A245F7">
        <w:rPr>
          <w:rFonts w:cs="Arial"/>
          <w:lang w:val="en-US"/>
        </w:rPr>
        <w:t xml:space="preserve">Assist the Controller with the implementation of appropriate technical and </w:t>
      </w:r>
      <w:proofErr w:type="spellStart"/>
      <w:r w:rsidRPr="00A245F7">
        <w:rPr>
          <w:rFonts w:cs="Arial"/>
          <w:lang w:val="en-US"/>
        </w:rPr>
        <w:t>organisational</w:t>
      </w:r>
      <w:proofErr w:type="spellEnd"/>
      <w:r w:rsidRPr="00A245F7">
        <w:rPr>
          <w:rFonts w:cs="Arial"/>
          <w:lang w:val="en-US"/>
        </w:rPr>
        <w:t xml:space="preserve"> measures </w:t>
      </w:r>
      <w:proofErr w:type="gramStart"/>
      <w:r w:rsidRPr="00A245F7">
        <w:rPr>
          <w:rFonts w:cs="Arial"/>
          <w:lang w:val="en-US"/>
        </w:rPr>
        <w:t>in order to</w:t>
      </w:r>
      <w:proofErr w:type="gramEnd"/>
      <w:r w:rsidRPr="00A245F7">
        <w:rPr>
          <w:rFonts w:cs="Arial"/>
          <w:lang w:val="en-US"/>
        </w:rPr>
        <w:t xml:space="preserve"> achieve the appropriate level of safety, cf. Article 32 of the GDPR, cf. section </w:t>
      </w:r>
      <w:r w:rsidRPr="00A245F7">
        <w:rPr>
          <w:rFonts w:cs="Arial"/>
          <w:lang w:val="en-US"/>
        </w:rPr>
        <w:fldChar w:fldCharType="begin"/>
      </w:r>
      <w:r w:rsidRPr="00A245F7">
        <w:rPr>
          <w:rFonts w:cs="Arial"/>
          <w:lang w:val="en-US"/>
        </w:rPr>
        <w:instrText xml:space="preserve"> REF _Ref513052718 \r \h  \* MERGEFORMAT </w:instrText>
      </w:r>
      <w:r w:rsidRPr="00A245F7">
        <w:rPr>
          <w:rFonts w:cs="Arial"/>
          <w:lang w:val="en-US"/>
        </w:rPr>
      </w:r>
      <w:r w:rsidRPr="00A245F7">
        <w:rPr>
          <w:rFonts w:cs="Arial"/>
          <w:lang w:val="en-US"/>
        </w:rPr>
        <w:fldChar w:fldCharType="separate"/>
      </w:r>
      <w:r w:rsidR="007D00AD">
        <w:rPr>
          <w:rFonts w:cs="Arial"/>
          <w:lang w:val="en-US"/>
        </w:rPr>
        <w:t>4.2</w:t>
      </w:r>
      <w:r w:rsidRPr="00A245F7">
        <w:rPr>
          <w:rFonts w:cs="Arial"/>
          <w:lang w:val="en-US"/>
        </w:rPr>
        <w:fldChar w:fldCharType="end"/>
      </w:r>
      <w:r w:rsidRPr="00A245F7">
        <w:rPr>
          <w:rFonts w:cs="Arial"/>
          <w:lang w:val="en-US"/>
        </w:rPr>
        <w:t xml:space="preserve"> of this Data Processor Agreement.</w:t>
      </w:r>
    </w:p>
    <w:p w:rsidRPr="00A245F7" w:rsidR="006D6647" w:rsidP="006D6647" w:rsidRDefault="006D6647" w14:paraId="1B8B4950" w14:textId="3AF3518D">
      <w:pPr>
        <w:pStyle w:val="Listeavsnitt"/>
        <w:numPr>
          <w:ilvl w:val="0"/>
          <w:numId w:val="26"/>
        </w:numPr>
        <w:spacing w:after="120"/>
        <w:contextualSpacing w:val="0"/>
        <w:jc w:val="both"/>
        <w:rPr>
          <w:rFonts w:cs="Arial"/>
          <w:lang w:val="en-US"/>
        </w:rPr>
      </w:pPr>
      <w:r w:rsidRPr="00A245F7">
        <w:rPr>
          <w:rFonts w:cs="Arial"/>
          <w:lang w:val="en-US"/>
        </w:rPr>
        <w:t xml:space="preserve">The Controller shall notify </w:t>
      </w:r>
      <w:proofErr w:type="spellStart"/>
      <w:r w:rsidRPr="00A245F7">
        <w:rPr>
          <w:rFonts w:cs="Arial"/>
          <w:lang w:val="en-US"/>
        </w:rPr>
        <w:t>Datatilsynet</w:t>
      </w:r>
      <w:proofErr w:type="spellEnd"/>
      <w:r w:rsidRPr="00A245F7">
        <w:rPr>
          <w:rFonts w:cs="Arial"/>
          <w:lang w:val="en-US"/>
        </w:rPr>
        <w:t xml:space="preserve"> or other relevant supervisor authority no later than 72 hours after becoming aware of a personal data breach, cf. the GDPR Article 33. The Processor shall notify the Controller without undue delay when the Processor is aware of a personal data breach in his own </w:t>
      </w:r>
      <w:proofErr w:type="gramStart"/>
      <w:r w:rsidRPr="00A245F7">
        <w:rPr>
          <w:rFonts w:cs="Arial"/>
          <w:lang w:val="en-US"/>
        </w:rPr>
        <w:t>systems, and</w:t>
      </w:r>
      <w:proofErr w:type="gramEnd"/>
      <w:r w:rsidRPr="00A245F7">
        <w:rPr>
          <w:rFonts w:cs="Arial"/>
          <w:lang w:val="en-US"/>
        </w:rPr>
        <w:t xml:space="preserve"> shall assist the Controller in preparing relevant information to supervisory authority, cf. section </w:t>
      </w:r>
      <w:r w:rsidRPr="00A245F7">
        <w:rPr>
          <w:rFonts w:cs="Arial"/>
          <w:lang w:val="en-US"/>
        </w:rPr>
        <w:fldChar w:fldCharType="begin"/>
      </w:r>
      <w:r w:rsidRPr="00A245F7">
        <w:rPr>
          <w:rFonts w:cs="Arial"/>
          <w:lang w:val="en-US"/>
        </w:rPr>
        <w:instrText xml:space="preserve"> REF _Ref513052880 \r \h  \* MERGEFORMAT </w:instrText>
      </w:r>
      <w:r w:rsidRPr="00A245F7">
        <w:rPr>
          <w:rFonts w:cs="Arial"/>
          <w:lang w:val="en-US"/>
        </w:rPr>
      </w:r>
      <w:r w:rsidRPr="00A245F7">
        <w:rPr>
          <w:rFonts w:cs="Arial"/>
          <w:lang w:val="en-US"/>
        </w:rPr>
        <w:fldChar w:fldCharType="separate"/>
      </w:r>
      <w:r w:rsidR="007D00AD">
        <w:rPr>
          <w:rFonts w:cs="Arial"/>
          <w:lang w:val="en-US"/>
        </w:rPr>
        <w:t>4.8</w:t>
      </w:r>
      <w:r w:rsidRPr="00A245F7">
        <w:rPr>
          <w:rFonts w:cs="Arial"/>
          <w:lang w:val="en-US"/>
        </w:rPr>
        <w:fldChar w:fldCharType="end"/>
      </w:r>
      <w:r w:rsidRPr="00A245F7">
        <w:rPr>
          <w:rFonts w:cs="Arial"/>
          <w:lang w:val="en-US"/>
        </w:rPr>
        <w:t xml:space="preserve"> of this Data Processor Agreement.</w:t>
      </w:r>
    </w:p>
    <w:p w:rsidRPr="00A245F7" w:rsidR="006D6647" w:rsidP="006D6647" w:rsidRDefault="006D6647" w14:paraId="4988310B" w14:textId="5BC34805">
      <w:pPr>
        <w:pStyle w:val="Listeavsnitt"/>
        <w:numPr>
          <w:ilvl w:val="0"/>
          <w:numId w:val="26"/>
        </w:numPr>
        <w:spacing w:after="120"/>
        <w:contextualSpacing w:val="0"/>
        <w:jc w:val="both"/>
        <w:rPr>
          <w:rFonts w:cs="Arial"/>
          <w:lang w:val="en-US"/>
        </w:rPr>
      </w:pPr>
      <w:r w:rsidRPr="00A245F7">
        <w:rPr>
          <w:rFonts w:cs="Arial"/>
          <w:lang w:val="en-US"/>
        </w:rPr>
        <w:t xml:space="preserve">Assist the Controller in notifying the data subjects if it is likely that a personal data breach will result in a high risk to the rights and freedoms of the data subjects, cf. Article 34 of the GDPR, cf. section </w:t>
      </w:r>
      <w:r w:rsidRPr="00A245F7">
        <w:rPr>
          <w:rFonts w:cs="Arial"/>
          <w:lang w:val="en-US"/>
        </w:rPr>
        <w:fldChar w:fldCharType="begin"/>
      </w:r>
      <w:r w:rsidRPr="00A245F7">
        <w:rPr>
          <w:rFonts w:cs="Arial"/>
          <w:lang w:val="en-US"/>
        </w:rPr>
        <w:instrText xml:space="preserve"> REF _Ref513052880 \r \h  \* MERGEFORMAT </w:instrText>
      </w:r>
      <w:r w:rsidRPr="00A245F7">
        <w:rPr>
          <w:rFonts w:cs="Arial"/>
          <w:lang w:val="en-US"/>
        </w:rPr>
      </w:r>
      <w:r w:rsidRPr="00A245F7">
        <w:rPr>
          <w:rFonts w:cs="Arial"/>
          <w:lang w:val="en-US"/>
        </w:rPr>
        <w:fldChar w:fldCharType="separate"/>
      </w:r>
      <w:r w:rsidR="007D00AD">
        <w:rPr>
          <w:rFonts w:cs="Arial"/>
          <w:lang w:val="en-US"/>
        </w:rPr>
        <w:t>4.8</w:t>
      </w:r>
      <w:r w:rsidRPr="00A245F7">
        <w:rPr>
          <w:rFonts w:cs="Arial"/>
          <w:lang w:val="en-US"/>
        </w:rPr>
        <w:fldChar w:fldCharType="end"/>
      </w:r>
      <w:r w:rsidRPr="00A245F7">
        <w:rPr>
          <w:rFonts w:cs="Arial"/>
          <w:lang w:val="en-US"/>
        </w:rPr>
        <w:t xml:space="preserve"> of this Data Processor Agreement.</w:t>
      </w:r>
    </w:p>
    <w:p w:rsidRPr="00A245F7" w:rsidR="006D6647" w:rsidP="006D6647" w:rsidRDefault="006D6647" w14:paraId="08CE4891" w14:textId="77777777">
      <w:pPr>
        <w:pStyle w:val="Listeavsnitt"/>
        <w:numPr>
          <w:ilvl w:val="0"/>
          <w:numId w:val="26"/>
        </w:numPr>
        <w:spacing w:after="120"/>
        <w:contextualSpacing w:val="0"/>
        <w:jc w:val="both"/>
        <w:rPr>
          <w:rFonts w:cs="Arial"/>
          <w:lang w:val="en-US"/>
        </w:rPr>
      </w:pPr>
      <w:r w:rsidRPr="00A245F7">
        <w:rPr>
          <w:rFonts w:cs="Arial"/>
          <w:lang w:val="en-US"/>
        </w:rPr>
        <w:t>Assist the Controller in performing a data protection impact assessment (DPIA) if the Processing of the Personal data may pose a high risk to the rights of data subjects, cf. GDPR article 35.</w:t>
      </w:r>
    </w:p>
    <w:p w:rsidRPr="00A245F7" w:rsidR="006D6647" w:rsidP="006D6647" w:rsidRDefault="006D6647" w14:paraId="6CC2A6C8" w14:textId="77777777">
      <w:pPr>
        <w:pStyle w:val="Listeavsnitt"/>
        <w:numPr>
          <w:ilvl w:val="0"/>
          <w:numId w:val="26"/>
        </w:numPr>
        <w:spacing w:after="120"/>
        <w:contextualSpacing w:val="0"/>
        <w:jc w:val="both"/>
        <w:rPr>
          <w:rFonts w:cs="Arial"/>
          <w:lang w:val="en-US"/>
        </w:rPr>
      </w:pPr>
      <w:r w:rsidRPr="00A245F7">
        <w:rPr>
          <w:rFonts w:cs="Arial"/>
          <w:lang w:val="en-US"/>
        </w:rPr>
        <w:t>Assist the Controller in any consultation with relevant supervisory authority prior to the Processing of the Personal data if the Processing would result in a high risk to the subjects in the absence of measures taken by the Controller to mitigate the risk, cf. article 36 of the GDPR.</w:t>
      </w:r>
    </w:p>
    <w:p w:rsidRPr="00A245F7" w:rsidR="006D6647" w:rsidP="006D6647" w:rsidRDefault="006D6647" w14:paraId="02854B22" w14:textId="77777777">
      <w:pPr>
        <w:rPr>
          <w:rFonts w:cs="Arial"/>
          <w:lang w:val="en-GB"/>
        </w:rPr>
      </w:pPr>
      <w:r w:rsidRPr="00A245F7">
        <w:rPr>
          <w:rFonts w:cs="Arial"/>
          <w:lang w:val="en-GB"/>
        </w:rPr>
        <w:t xml:space="preserve">The Processor shall further make available to the Controller all information necessary to demonstrate compliance with the obligations laid down in GDPR article 28, and allow for and contribute to audits, including inspections, conducted by the Controller or another independent </w:t>
      </w:r>
      <w:proofErr w:type="gramStart"/>
      <w:r w:rsidRPr="00A245F7">
        <w:rPr>
          <w:rFonts w:cs="Arial"/>
          <w:lang w:val="en-GB"/>
        </w:rPr>
        <w:t>third Party</w:t>
      </w:r>
      <w:proofErr w:type="gramEnd"/>
      <w:r w:rsidRPr="00A245F7">
        <w:rPr>
          <w:rFonts w:cs="Arial"/>
          <w:lang w:val="en-GB"/>
        </w:rPr>
        <w:t xml:space="preserve"> auditor mandated by the Controller.</w:t>
      </w:r>
    </w:p>
    <w:p w:rsidRPr="00A245F7" w:rsidR="006D6647" w:rsidP="006D6647" w:rsidRDefault="006D6647" w14:paraId="4EA01039" w14:textId="77777777">
      <w:pPr>
        <w:rPr>
          <w:rFonts w:cs="Arial"/>
          <w:lang w:val="en-GB"/>
        </w:rPr>
      </w:pPr>
      <w:r w:rsidRPr="00A245F7">
        <w:rPr>
          <w:rFonts w:cs="Arial"/>
          <w:lang w:val="en-GB"/>
        </w:rPr>
        <w:t>The Processor shall cover any own costs incurred in connection with their assistance and performance of tasks pursuant to this section.</w:t>
      </w:r>
    </w:p>
    <w:p w:rsidRPr="00A245F7" w:rsidR="006D6647" w:rsidP="006D6647" w:rsidRDefault="006D6647" w14:paraId="6D9B2F60" w14:textId="77777777">
      <w:pPr>
        <w:rPr>
          <w:rFonts w:cs="Arial"/>
          <w:lang w:val="en-GB"/>
        </w:rPr>
      </w:pPr>
      <w:r w:rsidRPr="00A245F7">
        <w:rPr>
          <w:rFonts w:cs="Arial"/>
          <w:lang w:val="en-GB"/>
        </w:rPr>
        <w:t xml:space="preserve">The Processor shall immediately inform the Controller if the Processor is of the opinion that an instruction by the Controller infringes the Personal Data Regulation. </w:t>
      </w:r>
    </w:p>
    <w:p w:rsidRPr="00A245F7" w:rsidR="006D6647" w:rsidP="006D6647" w:rsidRDefault="006D6647" w14:paraId="75757074" w14:textId="77777777">
      <w:pPr>
        <w:pStyle w:val="Overskrift2"/>
        <w:rPr>
          <w:lang w:val="en-GB"/>
        </w:rPr>
      </w:pPr>
      <w:bookmarkStart w:name="_Ref513052880" w:id="2"/>
      <w:r>
        <w:rPr>
          <w:lang w:val="en-GB"/>
        </w:rPr>
        <w:t>Handling and notification of breach</w:t>
      </w:r>
      <w:bookmarkEnd w:id="2"/>
    </w:p>
    <w:p w:rsidRPr="00A245F7" w:rsidR="006D6647" w:rsidP="006D6647" w:rsidRDefault="006D6647" w14:paraId="356818A3" w14:textId="77777777">
      <w:pPr>
        <w:rPr>
          <w:rFonts w:cs="Arial"/>
          <w:lang w:val="en-GB"/>
        </w:rPr>
      </w:pPr>
      <w:r w:rsidRPr="00A245F7">
        <w:rPr>
          <w:rFonts w:cs="Arial"/>
          <w:lang w:val="en-GB"/>
        </w:rPr>
        <w:t>The Processor shall in case of a personal data breach related to the Data Processor’s Processing of Personal data, at his own expense:</w:t>
      </w:r>
    </w:p>
    <w:p w:rsidRPr="00A245F7" w:rsidR="006D6647" w:rsidP="006D6647" w:rsidRDefault="006D6647" w14:paraId="758600D9" w14:textId="77777777">
      <w:pPr>
        <w:pStyle w:val="Listeavsnitt"/>
        <w:numPr>
          <w:ilvl w:val="0"/>
          <w:numId w:val="27"/>
        </w:numPr>
        <w:spacing w:after="120"/>
        <w:contextualSpacing w:val="0"/>
        <w:jc w:val="both"/>
        <w:rPr>
          <w:rFonts w:cs="Arial"/>
          <w:lang w:val="en-US"/>
        </w:rPr>
      </w:pPr>
      <w:r w:rsidRPr="00A245F7">
        <w:rPr>
          <w:rFonts w:cs="Arial"/>
          <w:lang w:val="en-US"/>
        </w:rPr>
        <w:t>Without undue delay, initiate measures to minimize any possible damage for the data subject and for the Controller;</w:t>
      </w:r>
    </w:p>
    <w:p w:rsidRPr="00A245F7" w:rsidR="006D6647" w:rsidP="006D6647" w:rsidRDefault="006D6647" w14:paraId="30DB8AA8" w14:textId="77777777">
      <w:pPr>
        <w:pStyle w:val="Listeavsnitt"/>
        <w:numPr>
          <w:ilvl w:val="0"/>
          <w:numId w:val="27"/>
        </w:numPr>
        <w:spacing w:after="120"/>
        <w:contextualSpacing w:val="0"/>
        <w:jc w:val="both"/>
        <w:rPr>
          <w:rFonts w:cs="Arial"/>
          <w:lang w:val="en-US"/>
        </w:rPr>
      </w:pPr>
      <w:r w:rsidRPr="00A245F7">
        <w:rPr>
          <w:rFonts w:cs="Arial"/>
          <w:lang w:val="en-US"/>
        </w:rPr>
        <w:t>Without undue delay, give written notice to the Controller in accordance with the Data Privacy Regulations, including GDPR Article 33, No. 2 - 4. This includes the obligation to describe the personal data breach with an indication of affected persons; and</w:t>
      </w:r>
    </w:p>
    <w:p w:rsidRPr="00A245F7" w:rsidR="006D6647" w:rsidP="006D6647" w:rsidRDefault="006D6647" w14:paraId="71631264" w14:textId="77777777">
      <w:pPr>
        <w:pStyle w:val="Listeavsnitt"/>
        <w:numPr>
          <w:ilvl w:val="0"/>
          <w:numId w:val="27"/>
        </w:numPr>
        <w:spacing w:after="120"/>
        <w:contextualSpacing w:val="0"/>
        <w:jc w:val="both"/>
        <w:rPr>
          <w:rFonts w:cs="Arial"/>
          <w:lang w:val="en-US"/>
        </w:rPr>
      </w:pPr>
      <w:r w:rsidRPr="00A245F7">
        <w:rPr>
          <w:rFonts w:cs="Arial"/>
          <w:lang w:val="en-US"/>
        </w:rPr>
        <w:t>Document the personal data breach, the actual circumstances, effects and measures, etc., as provided for in Article 33 (5) of the GDPR, so that the Controller can fulfil the duties under the Data Privacy Regulation; and.</w:t>
      </w:r>
    </w:p>
    <w:p w:rsidRPr="00A245F7" w:rsidR="006D6647" w:rsidP="006D6647" w:rsidRDefault="006D6647" w14:paraId="00C56B7C" w14:textId="77777777">
      <w:pPr>
        <w:pStyle w:val="Listeavsnitt"/>
        <w:numPr>
          <w:ilvl w:val="0"/>
          <w:numId w:val="27"/>
        </w:numPr>
        <w:spacing w:after="120"/>
        <w:contextualSpacing w:val="0"/>
        <w:jc w:val="both"/>
        <w:rPr>
          <w:rFonts w:cs="Arial"/>
          <w:lang w:val="en-US"/>
        </w:rPr>
      </w:pPr>
      <w:r w:rsidRPr="00A245F7">
        <w:rPr>
          <w:rFonts w:cs="Arial"/>
          <w:lang w:val="en-US"/>
        </w:rPr>
        <w:t xml:space="preserve">On the Controller’s request, assist the Controller in fulfilling its obligations in notifying the supervisory authority and the data subjects about the personal data breach, in accordance </w:t>
      </w:r>
      <w:proofErr w:type="gramStart"/>
      <w:r w:rsidRPr="00A245F7">
        <w:rPr>
          <w:rFonts w:cs="Arial"/>
          <w:lang w:val="en-US"/>
        </w:rPr>
        <w:t>to</w:t>
      </w:r>
      <w:proofErr w:type="gramEnd"/>
      <w:r w:rsidRPr="00A245F7">
        <w:rPr>
          <w:rFonts w:cs="Arial"/>
          <w:lang w:val="en-US"/>
        </w:rPr>
        <w:t xml:space="preserve"> Data Protection Regulation, and specifically GDPR article 33 and 34. </w:t>
      </w:r>
    </w:p>
    <w:p w:rsidRPr="00A245F7" w:rsidR="006D6647" w:rsidP="006D6647" w:rsidRDefault="006D6647" w14:paraId="30B92FEA" w14:textId="77777777">
      <w:pPr>
        <w:pStyle w:val="Overskrift1"/>
        <w:rPr>
          <w:lang w:val="en-GB"/>
        </w:rPr>
      </w:pPr>
      <w:r w:rsidRPr="00A245F7">
        <w:rPr>
          <w:lang w:val="en-GB"/>
        </w:rPr>
        <w:t>Transfer of the personal data</w:t>
      </w:r>
    </w:p>
    <w:p w:rsidRPr="00A245F7" w:rsidR="006D6647" w:rsidP="006D6647" w:rsidRDefault="006D6647" w14:paraId="4B7002DE" w14:textId="77777777">
      <w:pPr>
        <w:rPr>
          <w:rFonts w:cs="Arial"/>
          <w:lang w:val="en-GB"/>
        </w:rPr>
      </w:pPr>
      <w:r w:rsidRPr="00A245F7">
        <w:rPr>
          <w:rFonts w:cs="Arial"/>
          <w:lang w:val="en-GB"/>
        </w:rPr>
        <w:t xml:space="preserve">The Processor may not transfer the Personal Data outside the EEA area without the prior written approval of the Controller. The Processor shall ensure that the </w:t>
      </w:r>
      <w:proofErr w:type="gramStart"/>
      <w:r w:rsidRPr="00A245F7">
        <w:rPr>
          <w:rFonts w:cs="Arial"/>
          <w:lang w:val="en-GB"/>
        </w:rPr>
        <w:t>Personal</w:t>
      </w:r>
      <w:proofErr w:type="gramEnd"/>
      <w:r w:rsidRPr="00A245F7">
        <w:rPr>
          <w:rFonts w:cs="Arial"/>
          <w:lang w:val="en-GB"/>
        </w:rPr>
        <w:t xml:space="preserve"> data is not transferred to a third country or to an international organization, unless permitted by this Data Processor Agreement or by law.</w:t>
      </w:r>
    </w:p>
    <w:p w:rsidRPr="00A245F7" w:rsidR="006D6647" w:rsidP="006D6647" w:rsidRDefault="006D6647" w14:paraId="232AE258" w14:textId="77777777">
      <w:pPr>
        <w:rPr>
          <w:rFonts w:cs="Arial"/>
          <w:lang w:val="en-GB"/>
        </w:rPr>
      </w:pPr>
      <w:r w:rsidRPr="00A245F7">
        <w:rPr>
          <w:rFonts w:cs="Arial"/>
          <w:lang w:val="en-GB"/>
        </w:rPr>
        <w:t xml:space="preserve">Any transfer of the </w:t>
      </w:r>
      <w:proofErr w:type="gramStart"/>
      <w:r w:rsidRPr="00A245F7">
        <w:rPr>
          <w:rFonts w:cs="Arial"/>
          <w:lang w:val="en-GB"/>
        </w:rPr>
        <w:t>Personal</w:t>
      </w:r>
      <w:proofErr w:type="gramEnd"/>
      <w:r w:rsidRPr="00A245F7">
        <w:rPr>
          <w:rFonts w:cs="Arial"/>
          <w:lang w:val="en-GB"/>
        </w:rPr>
        <w:t xml:space="preserve"> data to third countries outside the EU/EEA or international organizations must be in accordance with the provisions of Articles 44 to 49 of the GDPR.</w:t>
      </w:r>
    </w:p>
    <w:p w:rsidRPr="00A245F7" w:rsidR="006D6647" w:rsidP="006D6647" w:rsidRDefault="006D6647" w14:paraId="3F3A041D" w14:textId="77777777">
      <w:pPr>
        <w:pStyle w:val="Overskrift1"/>
        <w:rPr>
          <w:lang w:val="en-GB"/>
        </w:rPr>
      </w:pPr>
      <w:r w:rsidRPr="00A245F7">
        <w:rPr>
          <w:lang w:val="en-GB"/>
        </w:rPr>
        <w:t>OTHER DUTIES AND RIGHTS</w:t>
      </w:r>
    </w:p>
    <w:p w:rsidRPr="00A245F7" w:rsidR="006D6647" w:rsidP="006D6647" w:rsidRDefault="006D6647" w14:paraId="2FBCA494" w14:textId="32E07FD7">
      <w:pPr>
        <w:rPr>
          <w:rFonts w:cs="Arial"/>
          <w:lang w:val="en-GB"/>
        </w:rPr>
      </w:pPr>
      <w:r w:rsidRPr="00A245F7">
        <w:rPr>
          <w:rFonts w:cs="Arial"/>
          <w:lang w:val="en-GB"/>
        </w:rPr>
        <w:t xml:space="preserve">Any violation of the Data Processor Agreement is deemed as a violation of The </w:t>
      </w:r>
      <w:r w:rsidR="006B080A">
        <w:rPr>
          <w:rFonts w:cs="Arial"/>
          <w:lang w:val="en-GB"/>
        </w:rPr>
        <w:t>Awarding</w:t>
      </w:r>
      <w:r w:rsidRPr="00A245F7">
        <w:rPr>
          <w:rFonts w:cs="Arial"/>
          <w:lang w:val="en-GB"/>
        </w:rPr>
        <w:t xml:space="preserve"> Agreement. </w:t>
      </w:r>
    </w:p>
    <w:p w:rsidRPr="00A245F7" w:rsidR="006D6647" w:rsidP="006D6647" w:rsidRDefault="006D6647" w14:paraId="730285A6" w14:textId="19821798">
      <w:pPr>
        <w:rPr>
          <w:rFonts w:cs="Arial"/>
          <w:lang w:val="en-GB"/>
        </w:rPr>
      </w:pPr>
      <w:r w:rsidRPr="00A245F7">
        <w:rPr>
          <w:rFonts w:cs="Arial"/>
          <w:lang w:val="en-GB"/>
        </w:rPr>
        <w:t xml:space="preserve">The Data Processor Agreement shall take precedence over The </w:t>
      </w:r>
      <w:r w:rsidR="006B080A">
        <w:rPr>
          <w:rFonts w:cs="Arial"/>
          <w:lang w:val="en-GB"/>
        </w:rPr>
        <w:t>Awarding</w:t>
      </w:r>
      <w:r w:rsidRPr="00A245F7">
        <w:rPr>
          <w:rFonts w:cs="Arial"/>
          <w:lang w:val="en-GB"/>
        </w:rPr>
        <w:t xml:space="preserve"> Agreement in case of a conflict between the Parties.</w:t>
      </w:r>
    </w:p>
    <w:p w:rsidRPr="00A245F7" w:rsidR="006D6647" w:rsidP="006D6647" w:rsidRDefault="006D6647" w14:paraId="42CE20E0" w14:textId="77777777">
      <w:pPr>
        <w:rPr>
          <w:rFonts w:cs="Arial"/>
          <w:lang w:val="en-GB"/>
        </w:rPr>
      </w:pPr>
      <w:r w:rsidRPr="00A245F7">
        <w:rPr>
          <w:rFonts w:cs="Arial"/>
          <w:lang w:val="en-GB"/>
        </w:rPr>
        <w:t xml:space="preserve">Changes in this Data Processor Agreement shall be in writing and signed by both Parties </w:t>
      </w:r>
      <w:proofErr w:type="gramStart"/>
      <w:r w:rsidRPr="00A245F7">
        <w:rPr>
          <w:rFonts w:cs="Arial"/>
          <w:lang w:val="en-GB"/>
        </w:rPr>
        <w:t>in order to</w:t>
      </w:r>
      <w:proofErr w:type="gramEnd"/>
      <w:r w:rsidRPr="00A245F7">
        <w:rPr>
          <w:rFonts w:cs="Arial"/>
          <w:lang w:val="en-GB"/>
        </w:rPr>
        <w:t xml:space="preserve"> take effect. Each Party may require changes in the Data Processor Agreement if considered necessary </w:t>
      </w:r>
      <w:proofErr w:type="gramStart"/>
      <w:r w:rsidRPr="00A245F7">
        <w:rPr>
          <w:rFonts w:cs="Arial"/>
          <w:lang w:val="en-GB"/>
        </w:rPr>
        <w:t>in order to</w:t>
      </w:r>
      <w:proofErr w:type="gramEnd"/>
      <w:r w:rsidRPr="00A245F7">
        <w:rPr>
          <w:rFonts w:cs="Arial"/>
          <w:lang w:val="en-GB"/>
        </w:rPr>
        <w:t xml:space="preserve"> make the Data Processor Agreement or the Processing itself compliant with the Data Protection Regulation.</w:t>
      </w:r>
    </w:p>
    <w:p w:rsidR="006D6647" w:rsidP="006D6647" w:rsidRDefault="006D6647" w14:paraId="78CFF6AE" w14:textId="75C1A548">
      <w:pPr>
        <w:rPr>
          <w:rFonts w:cs="Arial"/>
          <w:lang w:val="en-GB"/>
        </w:rPr>
      </w:pPr>
      <w:r w:rsidRPr="00A245F7">
        <w:rPr>
          <w:rFonts w:cs="Arial"/>
          <w:lang w:val="en-GB"/>
        </w:rPr>
        <w:t xml:space="preserve">For disputes arising out of the Data Processor Agreement, the provisions of The </w:t>
      </w:r>
      <w:r w:rsidR="006B080A">
        <w:rPr>
          <w:rFonts w:cs="Arial"/>
          <w:lang w:val="en-GB"/>
        </w:rPr>
        <w:t>Awarding</w:t>
      </w:r>
      <w:r w:rsidRPr="00A245F7">
        <w:rPr>
          <w:rFonts w:cs="Arial"/>
          <w:lang w:val="en-GB"/>
        </w:rPr>
        <w:t xml:space="preserve"> Agreement shall apply accordingly. </w:t>
      </w:r>
    </w:p>
    <w:p w:rsidR="002227F6" w:rsidP="006D6647" w:rsidRDefault="002227F6" w14:paraId="2E941DE6" w14:textId="77777777">
      <w:pPr>
        <w:rPr>
          <w:rFonts w:cs="Arial"/>
          <w:lang w:val="en-GB"/>
        </w:rPr>
      </w:pPr>
    </w:p>
    <w:p w:rsidRPr="00A245F7" w:rsidR="002227F6" w:rsidP="006D6647" w:rsidRDefault="002227F6" w14:paraId="0CDB8AD6" w14:textId="77777777">
      <w:pPr>
        <w:rPr>
          <w:rFonts w:cs="Arial"/>
          <w:lang w:val="en-GB"/>
        </w:rPr>
      </w:pPr>
    </w:p>
    <w:p w:rsidR="006D6647" w:rsidP="006D6647" w:rsidRDefault="006D6647" w14:paraId="5D377216" w14:textId="77777777">
      <w:pPr>
        <w:jc w:val="center"/>
        <w:rPr>
          <w:rFonts w:cs="Arial"/>
          <w:lang w:val="en-GB"/>
        </w:rPr>
      </w:pPr>
      <w:r w:rsidRPr="00A245F7">
        <w:rPr>
          <w:rFonts w:cs="Arial"/>
          <w:lang w:val="en-GB"/>
        </w:rPr>
        <w:t>*****</w:t>
      </w:r>
    </w:p>
    <w:p w:rsidR="002227F6" w:rsidP="006D6647" w:rsidRDefault="002227F6" w14:paraId="44762563" w14:textId="77777777">
      <w:pPr>
        <w:jc w:val="center"/>
        <w:rPr>
          <w:rFonts w:cs="Arial"/>
          <w:lang w:val="en-GB"/>
        </w:rPr>
      </w:pPr>
    </w:p>
    <w:p w:rsidRPr="00A245F7" w:rsidR="006D6BA5" w:rsidP="006D6647" w:rsidRDefault="006D6BA5" w14:paraId="5264FD95" w14:textId="77777777">
      <w:pPr>
        <w:jc w:val="center"/>
        <w:rPr>
          <w:rFonts w:cs="Arial"/>
          <w:lang w:val="en-GB"/>
        </w:rPr>
      </w:pPr>
    </w:p>
    <w:p w:rsidRPr="00A245F7" w:rsidR="006D6647" w:rsidP="006D6647" w:rsidRDefault="006D6647" w14:paraId="05A7941F" w14:textId="77777777">
      <w:pPr>
        <w:rPr>
          <w:rFonts w:cs="Arial"/>
          <w:lang w:val="en-GB"/>
        </w:rPr>
      </w:pPr>
    </w:p>
    <w:p w:rsidRPr="00A245F7" w:rsidR="006D6647" w:rsidP="006D6647" w:rsidRDefault="006D6647" w14:paraId="08EA1480" w14:textId="77777777">
      <w:pPr>
        <w:rPr>
          <w:rFonts w:cs="Arial"/>
          <w:lang w:val="en-GB"/>
        </w:rPr>
      </w:pPr>
      <w:r w:rsidRPr="00A245F7">
        <w:rPr>
          <w:rFonts w:cs="Arial"/>
          <w:lang w:val="en-GB"/>
        </w:rPr>
        <w:t>____________, ____ / __________</w:t>
      </w:r>
      <w:r>
        <w:rPr>
          <w:rFonts w:cs="Arial"/>
          <w:lang w:val="en-GB"/>
        </w:rPr>
        <w:t xml:space="preserve"> year</w:t>
      </w:r>
      <w:r w:rsidRPr="00A245F7">
        <w:rPr>
          <w:rFonts w:cs="Arial"/>
          <w:lang w:val="en-GB"/>
        </w:rPr>
        <w:tab/>
      </w:r>
      <w:r w:rsidRPr="00A245F7">
        <w:rPr>
          <w:rFonts w:cs="Arial"/>
          <w:lang w:val="en-GB"/>
        </w:rPr>
        <w:tab/>
      </w:r>
      <w:r w:rsidRPr="00A245F7">
        <w:rPr>
          <w:rFonts w:cs="Arial"/>
          <w:lang w:val="en-GB"/>
        </w:rPr>
        <w:t xml:space="preserve">____________, ____ / __________ </w:t>
      </w:r>
      <w:r>
        <w:rPr>
          <w:rFonts w:cs="Arial"/>
          <w:lang w:val="en-GB"/>
        </w:rPr>
        <w:t>year</w:t>
      </w:r>
    </w:p>
    <w:p w:rsidRPr="00A245F7" w:rsidR="006D6647" w:rsidP="006D6647" w:rsidRDefault="006D6647" w14:paraId="17211E90" w14:textId="77777777">
      <w:pPr>
        <w:rPr>
          <w:rFonts w:cs="Arial"/>
          <w:lang w:val="en-GB"/>
        </w:rPr>
      </w:pPr>
      <w:r w:rsidRPr="00A245F7">
        <w:rPr>
          <w:rFonts w:cs="Arial"/>
          <w:lang w:val="en-GB"/>
        </w:rPr>
        <w:t>The Controller</w:t>
      </w:r>
      <w:r w:rsidRPr="00A245F7">
        <w:rPr>
          <w:rFonts w:cs="Arial"/>
          <w:lang w:val="en-GB"/>
        </w:rPr>
        <w:tab/>
      </w:r>
      <w:r w:rsidRPr="00A245F7">
        <w:rPr>
          <w:rFonts w:cs="Arial"/>
          <w:lang w:val="en-GB"/>
        </w:rPr>
        <w:tab/>
      </w:r>
      <w:r w:rsidRPr="00A245F7">
        <w:rPr>
          <w:rFonts w:cs="Arial"/>
          <w:lang w:val="en-GB"/>
        </w:rPr>
        <w:tab/>
      </w:r>
      <w:r w:rsidRPr="00A245F7">
        <w:rPr>
          <w:rFonts w:cs="Arial"/>
          <w:lang w:val="en-GB"/>
        </w:rPr>
        <w:tab/>
      </w:r>
      <w:r w:rsidRPr="00A245F7">
        <w:rPr>
          <w:rFonts w:cs="Arial"/>
          <w:lang w:val="en-GB"/>
        </w:rPr>
        <w:tab/>
      </w:r>
      <w:proofErr w:type="gramStart"/>
      <w:r w:rsidRPr="00A245F7">
        <w:rPr>
          <w:rFonts w:cs="Arial"/>
          <w:lang w:val="en-GB"/>
        </w:rPr>
        <w:t>The</w:t>
      </w:r>
      <w:proofErr w:type="gramEnd"/>
      <w:r w:rsidRPr="00A245F7">
        <w:rPr>
          <w:rFonts w:cs="Arial"/>
          <w:lang w:val="en-GB"/>
        </w:rPr>
        <w:t xml:space="preserve"> Processor</w:t>
      </w:r>
      <w:r>
        <w:rPr>
          <w:rFonts w:cs="Arial"/>
          <w:lang w:val="en-GB"/>
        </w:rPr>
        <w:t xml:space="preserve"> </w:t>
      </w:r>
      <w:r w:rsidRPr="00CF576F">
        <w:rPr>
          <w:rFonts w:cs="Arial"/>
          <w:i/>
          <w:lang w:val="en-GB"/>
        </w:rPr>
        <w:t>(Name</w:t>
      </w:r>
      <w:r>
        <w:rPr>
          <w:rFonts w:cs="Arial"/>
          <w:lang w:val="en-GB"/>
        </w:rPr>
        <w:t>)</w:t>
      </w:r>
    </w:p>
    <w:p w:rsidRPr="00A245F7" w:rsidR="006D6647" w:rsidP="006D6647" w:rsidRDefault="006D6647" w14:paraId="6C9E264B" w14:textId="321FC3F4">
      <w:pPr>
        <w:rPr>
          <w:rFonts w:cs="Arial"/>
          <w:lang w:val="en-GB"/>
        </w:rPr>
      </w:pPr>
      <w:r w:rsidRPr="00A245F7">
        <w:rPr>
          <w:rFonts w:cs="Arial"/>
          <w:lang w:val="en-GB"/>
        </w:rPr>
        <w:t>Avinor AS</w:t>
      </w:r>
      <w:r w:rsidRPr="00A245F7">
        <w:rPr>
          <w:rFonts w:cs="Arial"/>
          <w:lang w:val="en-GB"/>
        </w:rPr>
        <w:tab/>
      </w:r>
      <w:r w:rsidRPr="00A245F7">
        <w:rPr>
          <w:rFonts w:cs="Arial"/>
          <w:lang w:val="en-GB"/>
        </w:rPr>
        <w:tab/>
      </w:r>
      <w:r w:rsidRPr="00A245F7">
        <w:rPr>
          <w:rFonts w:cs="Arial"/>
          <w:lang w:val="en-GB"/>
        </w:rPr>
        <w:tab/>
      </w:r>
      <w:r w:rsidRPr="00A245F7">
        <w:rPr>
          <w:rFonts w:cs="Arial"/>
          <w:lang w:val="en-GB"/>
        </w:rPr>
        <w:tab/>
      </w:r>
      <w:r w:rsidRPr="00A245F7">
        <w:rPr>
          <w:rFonts w:cs="Arial"/>
          <w:lang w:val="en-GB"/>
        </w:rPr>
        <w:tab/>
      </w:r>
      <w:r w:rsidRPr="00A245F7">
        <w:rPr>
          <w:rFonts w:cs="Arial"/>
          <w:lang w:val="en-GB"/>
        </w:rPr>
        <w:tab/>
      </w:r>
    </w:p>
    <w:tbl>
      <w:tblPr>
        <w:tblW w:w="9159" w:type="dxa"/>
        <w:tblInd w:w="55" w:type="dxa"/>
        <w:tblLayout w:type="fixed"/>
        <w:tblCellMar>
          <w:top w:w="55" w:type="dxa"/>
          <w:left w:w="55" w:type="dxa"/>
          <w:bottom w:w="55" w:type="dxa"/>
          <w:right w:w="55" w:type="dxa"/>
        </w:tblCellMar>
        <w:tblLook w:val="0000" w:firstRow="0" w:lastRow="0" w:firstColumn="0" w:lastColumn="0" w:noHBand="0" w:noVBand="0"/>
      </w:tblPr>
      <w:tblGrid>
        <w:gridCol w:w="4340"/>
        <w:gridCol w:w="425"/>
        <w:gridCol w:w="4394"/>
      </w:tblGrid>
      <w:tr w:rsidR="006D6647" w:rsidTr="00DF4E75" w14:paraId="6421F3EA" w14:textId="77777777">
        <w:tc>
          <w:tcPr>
            <w:tcW w:w="4340" w:type="dxa"/>
            <w:tcBorders>
              <w:bottom w:val="single" w:color="auto" w:sz="4" w:space="0"/>
            </w:tcBorders>
          </w:tcPr>
          <w:p w:rsidRPr="00A245F7" w:rsidR="006D6647" w:rsidP="00DF4E75" w:rsidRDefault="006D6647" w14:paraId="0A2FFCFE" w14:textId="77777777">
            <w:pPr>
              <w:pStyle w:val="TableContents"/>
              <w:spacing w:after="0"/>
              <w:rPr>
                <w:rFonts w:ascii="Arial" w:hAnsi="Arial" w:cs="Arial"/>
                <w:sz w:val="22"/>
                <w:lang w:val="en-GB"/>
              </w:rPr>
            </w:pPr>
          </w:p>
          <w:p w:rsidRPr="00A245F7" w:rsidR="006D6647" w:rsidP="00DF4E75" w:rsidRDefault="006D6647" w14:paraId="6E09458E" w14:textId="77777777">
            <w:pPr>
              <w:pStyle w:val="TableContents"/>
              <w:spacing w:after="0"/>
              <w:rPr>
                <w:rFonts w:ascii="Arial" w:hAnsi="Arial" w:cs="Arial"/>
                <w:sz w:val="22"/>
                <w:lang w:val="en-GB"/>
              </w:rPr>
            </w:pPr>
          </w:p>
          <w:p w:rsidRPr="00A245F7" w:rsidR="006D6647" w:rsidP="00DF4E75" w:rsidRDefault="006D6647" w14:paraId="74BE5C02" w14:textId="77777777">
            <w:pPr>
              <w:pStyle w:val="TableContents"/>
              <w:spacing w:after="0"/>
              <w:rPr>
                <w:rFonts w:ascii="Arial" w:hAnsi="Arial" w:cs="Arial"/>
                <w:sz w:val="22"/>
                <w:lang w:val="en-GB"/>
              </w:rPr>
            </w:pPr>
          </w:p>
        </w:tc>
        <w:tc>
          <w:tcPr>
            <w:tcW w:w="425" w:type="dxa"/>
          </w:tcPr>
          <w:p w:rsidRPr="00A245F7" w:rsidR="006D6647" w:rsidP="00DF4E75" w:rsidRDefault="006D6647" w14:paraId="45DCA9A5" w14:textId="77777777">
            <w:pPr>
              <w:pStyle w:val="TableContents"/>
              <w:spacing w:after="0"/>
              <w:rPr>
                <w:rFonts w:ascii="Arial" w:hAnsi="Arial" w:cs="Arial"/>
                <w:sz w:val="22"/>
                <w:lang w:val="en-GB"/>
              </w:rPr>
            </w:pPr>
          </w:p>
        </w:tc>
        <w:tc>
          <w:tcPr>
            <w:tcW w:w="4394" w:type="dxa"/>
            <w:tcBorders>
              <w:bottom w:val="single" w:color="auto" w:sz="4" w:space="0"/>
            </w:tcBorders>
          </w:tcPr>
          <w:p w:rsidRPr="00A245F7" w:rsidR="006D6647" w:rsidP="00DF4E75" w:rsidRDefault="006D6647" w14:paraId="3D64EE97" w14:textId="77777777">
            <w:pPr>
              <w:pStyle w:val="TableContents"/>
              <w:spacing w:after="0"/>
              <w:rPr>
                <w:rFonts w:ascii="Arial" w:hAnsi="Arial" w:cs="Arial"/>
                <w:sz w:val="22"/>
                <w:lang w:val="en-GB"/>
              </w:rPr>
            </w:pPr>
          </w:p>
        </w:tc>
      </w:tr>
      <w:tr w:rsidR="006D6647" w:rsidTr="00DF4E75" w14:paraId="17AA7046" w14:textId="77777777">
        <w:tc>
          <w:tcPr>
            <w:tcW w:w="4340" w:type="dxa"/>
            <w:tcBorders>
              <w:top w:val="single" w:color="auto" w:sz="4" w:space="0"/>
            </w:tcBorders>
          </w:tcPr>
          <w:p w:rsidRPr="00CF576F" w:rsidR="006D6647" w:rsidP="00DF4E75" w:rsidRDefault="006D6647" w14:paraId="059748C7" w14:textId="77777777">
            <w:pPr>
              <w:pStyle w:val="TableContents"/>
              <w:spacing w:after="0"/>
              <w:rPr>
                <w:rFonts w:ascii="Arial" w:hAnsi="Arial" w:cs="Arial"/>
                <w:i/>
                <w:sz w:val="22"/>
                <w:lang w:val="en-GB"/>
              </w:rPr>
            </w:pPr>
            <w:r w:rsidRPr="00CF576F">
              <w:rPr>
                <w:rFonts w:ascii="Arial" w:hAnsi="Arial" w:cs="Arial"/>
                <w:i/>
                <w:sz w:val="22"/>
                <w:lang w:val="en-GB"/>
              </w:rPr>
              <w:t>[name]</w:t>
            </w:r>
          </w:p>
          <w:p w:rsidRPr="00CF576F" w:rsidR="006D6647" w:rsidP="00DF4E75" w:rsidRDefault="006D6647" w14:paraId="17CFBBEF" w14:textId="77777777">
            <w:pPr>
              <w:pStyle w:val="TableContents"/>
              <w:spacing w:after="0"/>
              <w:rPr>
                <w:rFonts w:ascii="Arial" w:hAnsi="Arial" w:cs="Arial"/>
                <w:sz w:val="22"/>
                <w:highlight w:val="yellow"/>
                <w:lang w:val="en-GB"/>
              </w:rPr>
            </w:pPr>
            <w:r w:rsidRPr="00CF576F">
              <w:rPr>
                <w:rFonts w:ascii="Arial" w:hAnsi="Arial" w:cs="Arial"/>
                <w:i/>
                <w:sz w:val="22"/>
                <w:lang w:val="en-GB"/>
              </w:rPr>
              <w:t>[title]</w:t>
            </w:r>
          </w:p>
        </w:tc>
        <w:tc>
          <w:tcPr>
            <w:tcW w:w="425" w:type="dxa"/>
          </w:tcPr>
          <w:p w:rsidRPr="00A245F7" w:rsidR="006D6647" w:rsidP="00DF4E75" w:rsidRDefault="006D6647" w14:paraId="176977CC" w14:textId="77777777">
            <w:pPr>
              <w:pStyle w:val="Normalmedluftover"/>
              <w:spacing w:after="0"/>
              <w:rPr>
                <w:rFonts w:ascii="Arial" w:hAnsi="Arial"/>
                <w:sz w:val="22"/>
                <w:highlight w:val="yellow"/>
                <w:lang w:val="en-GB"/>
              </w:rPr>
            </w:pPr>
          </w:p>
        </w:tc>
        <w:tc>
          <w:tcPr>
            <w:tcW w:w="4394" w:type="dxa"/>
            <w:tcBorders>
              <w:top w:val="single" w:color="auto" w:sz="4" w:space="0"/>
            </w:tcBorders>
          </w:tcPr>
          <w:p w:rsidRPr="00CF576F" w:rsidR="006D6647" w:rsidP="00DF4E75" w:rsidRDefault="006D6647" w14:paraId="44259AE3" w14:textId="77777777">
            <w:pPr>
              <w:pStyle w:val="TableContents"/>
              <w:spacing w:after="0"/>
              <w:rPr>
                <w:rFonts w:ascii="Arial" w:hAnsi="Arial" w:cs="Arial"/>
                <w:i/>
                <w:sz w:val="22"/>
                <w:lang w:val="en-GB"/>
              </w:rPr>
            </w:pPr>
            <w:r w:rsidRPr="00CF576F">
              <w:rPr>
                <w:rFonts w:ascii="Arial" w:hAnsi="Arial" w:cs="Arial"/>
                <w:i/>
                <w:sz w:val="22"/>
                <w:lang w:val="en-GB"/>
              </w:rPr>
              <w:t>[name]</w:t>
            </w:r>
          </w:p>
          <w:p w:rsidRPr="00CF576F" w:rsidR="006D6647" w:rsidP="00DF4E75" w:rsidRDefault="006D6647" w14:paraId="71B3BEC5" w14:textId="77777777">
            <w:pPr>
              <w:pStyle w:val="TableContents"/>
              <w:spacing w:after="0"/>
              <w:rPr>
                <w:rFonts w:ascii="Arial" w:hAnsi="Arial" w:cs="Arial"/>
                <w:sz w:val="22"/>
                <w:lang w:val="en-GB"/>
              </w:rPr>
            </w:pPr>
            <w:r w:rsidRPr="00CF576F">
              <w:rPr>
                <w:rFonts w:ascii="Arial" w:hAnsi="Arial" w:cs="Arial"/>
                <w:i/>
                <w:sz w:val="22"/>
                <w:lang w:val="en-GB"/>
              </w:rPr>
              <w:t>[title]</w:t>
            </w:r>
          </w:p>
        </w:tc>
      </w:tr>
    </w:tbl>
    <w:p w:rsidRPr="00A245F7" w:rsidR="006D6647" w:rsidP="006D6647" w:rsidRDefault="006D6647" w14:paraId="00A1E5B4" w14:textId="77777777">
      <w:pPr>
        <w:rPr>
          <w:rFonts w:cs="Arial"/>
          <w:lang w:val="en-GB"/>
        </w:rPr>
      </w:pPr>
    </w:p>
    <w:p w:rsidRPr="00A245F7" w:rsidR="006D6647" w:rsidP="006D6647" w:rsidRDefault="006D6647" w14:paraId="5DF5EDAD" w14:textId="77777777">
      <w:pPr>
        <w:rPr>
          <w:rFonts w:cs="Arial"/>
          <w:lang w:val="en-GB"/>
        </w:rPr>
      </w:pPr>
      <w:r w:rsidRPr="00A245F7">
        <w:rPr>
          <w:rFonts w:cs="Arial"/>
          <w:lang w:val="en-GB"/>
        </w:rPr>
        <w:t> </w:t>
      </w:r>
    </w:p>
    <w:p w:rsidR="00560088" w:rsidP="006D6647" w:rsidRDefault="00560088" w14:paraId="43888F2B" w14:textId="77777777">
      <w:pPr>
        <w:pStyle w:val="Tittel2"/>
        <w:rPr>
          <w:rFonts w:cs="Arial"/>
          <w:sz w:val="22"/>
          <w:szCs w:val="22"/>
        </w:rPr>
      </w:pPr>
    </w:p>
    <w:p w:rsidR="000F6B42" w:rsidP="006D6647" w:rsidRDefault="000F6B42" w14:paraId="4A8C40BB" w14:textId="77777777">
      <w:pPr>
        <w:pStyle w:val="Tittel2"/>
        <w:rPr>
          <w:rFonts w:cs="Arial"/>
          <w:sz w:val="22"/>
          <w:szCs w:val="22"/>
        </w:rPr>
      </w:pPr>
    </w:p>
    <w:p w:rsidR="006D6BA5" w:rsidP="006D6BA5" w:rsidRDefault="006D6BA5" w14:paraId="34A3A3C8" w14:textId="77777777">
      <w:pPr>
        <w:pStyle w:val="Dokumentstil"/>
        <w:rPr>
          <w:lang w:val="en-GB"/>
        </w:rPr>
      </w:pPr>
    </w:p>
    <w:p w:rsidR="006D6BA5" w:rsidP="006D6BA5" w:rsidRDefault="006D6BA5" w14:paraId="1419B0EB" w14:textId="77777777">
      <w:pPr>
        <w:pStyle w:val="Dokumentstil"/>
        <w:rPr>
          <w:lang w:val="en-GB"/>
        </w:rPr>
      </w:pPr>
    </w:p>
    <w:p w:rsidR="006D6BA5" w:rsidP="006D6BA5" w:rsidRDefault="006D6BA5" w14:paraId="2794C6B2" w14:textId="77777777">
      <w:pPr>
        <w:pStyle w:val="Dokumentstil"/>
        <w:rPr>
          <w:lang w:val="en-GB"/>
        </w:rPr>
      </w:pPr>
    </w:p>
    <w:p w:rsidR="006D6BA5" w:rsidP="006D6BA5" w:rsidRDefault="006D6BA5" w14:paraId="77666CAD" w14:textId="77777777">
      <w:pPr>
        <w:pStyle w:val="Dokumentstil"/>
        <w:rPr>
          <w:lang w:val="en-GB"/>
        </w:rPr>
      </w:pPr>
    </w:p>
    <w:p w:rsidRPr="006D6BA5" w:rsidR="006D6BA5" w:rsidP="006D6BA5" w:rsidRDefault="006D6BA5" w14:paraId="2CC794AA" w14:textId="77777777">
      <w:pPr>
        <w:pStyle w:val="Dokumentstil"/>
        <w:rPr>
          <w:lang w:val="en-GB"/>
        </w:rPr>
      </w:pPr>
    </w:p>
    <w:p w:rsidR="00426378" w:rsidP="00426378" w:rsidRDefault="00426378" w14:paraId="43A909CC" w14:textId="77777777">
      <w:pPr>
        <w:pStyle w:val="Dokumentstil"/>
        <w:rPr>
          <w:lang w:val="en-GB"/>
        </w:rPr>
      </w:pPr>
    </w:p>
    <w:p w:rsidRPr="00426378" w:rsidR="00173BC8" w:rsidP="00426378" w:rsidRDefault="00173BC8" w14:paraId="177C6605" w14:textId="77777777">
      <w:pPr>
        <w:pStyle w:val="Dokumentstil"/>
        <w:rPr>
          <w:lang w:val="en-GB"/>
        </w:rPr>
      </w:pPr>
    </w:p>
    <w:p w:rsidR="000F6B42" w:rsidP="006D6647" w:rsidRDefault="000F6B42" w14:paraId="5F394C8E" w14:textId="77777777">
      <w:pPr>
        <w:pStyle w:val="Tittel2"/>
        <w:rPr>
          <w:rFonts w:cs="Arial"/>
          <w:sz w:val="22"/>
          <w:szCs w:val="22"/>
        </w:rPr>
      </w:pPr>
    </w:p>
    <w:p w:rsidR="000F6B42" w:rsidP="006D6647" w:rsidRDefault="000F6B42" w14:paraId="4E73255C" w14:textId="77777777">
      <w:pPr>
        <w:pStyle w:val="Tittel2"/>
        <w:rPr>
          <w:rFonts w:cs="Arial"/>
          <w:sz w:val="22"/>
          <w:szCs w:val="22"/>
        </w:rPr>
      </w:pPr>
    </w:p>
    <w:p w:rsidR="000F6B42" w:rsidP="006D6647" w:rsidRDefault="000F6B42" w14:paraId="1ECE9315" w14:textId="77777777">
      <w:pPr>
        <w:pStyle w:val="Tittel2"/>
        <w:rPr>
          <w:rFonts w:cs="Arial"/>
          <w:sz w:val="22"/>
          <w:szCs w:val="22"/>
        </w:rPr>
      </w:pPr>
    </w:p>
    <w:p w:rsidRPr="00A245F7" w:rsidR="006D6647" w:rsidP="006D6647" w:rsidRDefault="006D6647" w14:paraId="3EABE409" w14:textId="326D1BC1">
      <w:pPr>
        <w:pStyle w:val="Tittel2"/>
        <w:rPr>
          <w:rFonts w:cs="Arial"/>
          <w:sz w:val="22"/>
          <w:szCs w:val="22"/>
        </w:rPr>
      </w:pPr>
      <w:r w:rsidRPr="00A245F7">
        <w:rPr>
          <w:rFonts w:cs="Arial"/>
          <w:sz w:val="22"/>
          <w:szCs w:val="22"/>
        </w:rPr>
        <w:t>APPENDIX 1</w:t>
      </w:r>
    </w:p>
    <w:p w:rsidRPr="00A245F7" w:rsidR="006D6647" w:rsidP="006D6647" w:rsidRDefault="006D6647" w14:paraId="6357F892" w14:textId="3A77760F">
      <w:pPr>
        <w:spacing w:after="160" w:line="259" w:lineRule="auto"/>
        <w:rPr>
          <w:rFonts w:cs="Arial"/>
          <w:b/>
          <w:lang w:val="en-GB"/>
        </w:rPr>
      </w:pPr>
      <w:r w:rsidRPr="00A245F7">
        <w:rPr>
          <w:rFonts w:cs="Arial"/>
          <w:b/>
          <w:lang w:val="en-GB"/>
        </w:rPr>
        <w:t xml:space="preserve">The </w:t>
      </w:r>
      <w:r w:rsidR="006B080A">
        <w:rPr>
          <w:rFonts w:cs="Arial"/>
          <w:b/>
          <w:lang w:val="en-GB"/>
        </w:rPr>
        <w:t>Awarding</w:t>
      </w:r>
      <w:r w:rsidRPr="00A245F7">
        <w:rPr>
          <w:rFonts w:cs="Arial"/>
          <w:b/>
          <w:lang w:val="en-GB"/>
        </w:rPr>
        <w:t xml:space="preserve"> Agreement</w:t>
      </w:r>
    </w:p>
    <w:p w:rsidRPr="00C7772E" w:rsidR="00C7772E" w:rsidP="00C7772E" w:rsidRDefault="006D6647" w14:paraId="43C147AA" w14:textId="7EF9FB1D">
      <w:pPr>
        <w:spacing w:after="160" w:line="259" w:lineRule="auto"/>
        <w:rPr>
          <w:rFonts w:cs="Arial"/>
          <w:b/>
          <w:i/>
          <w:lang w:val="en-GB"/>
        </w:rPr>
      </w:pPr>
      <w:r w:rsidRPr="00CF576F">
        <w:rPr>
          <w:rFonts w:cs="Arial"/>
          <w:lang w:val="en-GB"/>
        </w:rPr>
        <w:t xml:space="preserve">This Data Processor Agreement forms an integral Part </w:t>
      </w:r>
      <w:r w:rsidRPr="000965D0">
        <w:rPr>
          <w:rFonts w:cs="Arial"/>
          <w:lang w:val="en-GB"/>
        </w:rPr>
        <w:t xml:space="preserve">of </w:t>
      </w:r>
      <w:r w:rsidR="00173BC8">
        <w:rPr>
          <w:rFonts w:cs="Arial"/>
          <w:lang w:val="en-GB"/>
        </w:rPr>
        <w:t xml:space="preserve">the Awarding Agreement for </w:t>
      </w:r>
      <w:r w:rsidR="008B7E5C">
        <w:rPr>
          <w:rFonts w:cs="Arial"/>
          <w:lang w:val="en-GB"/>
        </w:rPr>
        <w:t xml:space="preserve">Airport Work Management. </w:t>
      </w:r>
      <w:r w:rsidRPr="00C7772E" w:rsidR="00C7772E">
        <w:rPr>
          <w:rFonts w:cs="Arial"/>
          <w:b/>
          <w:i/>
          <w:lang w:val="en-GB"/>
        </w:rPr>
        <w:t xml:space="preserve"> </w:t>
      </w:r>
    </w:p>
    <w:p w:rsidRPr="00A245F7" w:rsidR="006D6647" w:rsidP="006D6647" w:rsidRDefault="006D6647" w14:paraId="1BB98F12" w14:textId="77777777">
      <w:pPr>
        <w:spacing w:after="160" w:line="259" w:lineRule="auto"/>
        <w:rPr>
          <w:rFonts w:cs="Arial"/>
          <w:b/>
          <w:highlight w:val="yellow"/>
          <w:lang w:val="en-GB"/>
        </w:rPr>
      </w:pPr>
      <w:r w:rsidRPr="00A245F7">
        <w:rPr>
          <w:rFonts w:cs="Arial"/>
          <w:b/>
          <w:lang w:val="en-GB"/>
        </w:rPr>
        <w:t>Lawfulness of Processing</w:t>
      </w:r>
      <w:r w:rsidRPr="00A245F7">
        <w:rPr>
          <w:rFonts w:cs="Arial"/>
          <w:b/>
          <w:highlight w:val="yellow"/>
          <w:lang w:val="en-GB"/>
        </w:rPr>
        <w:t xml:space="preserve"> </w:t>
      </w:r>
    </w:p>
    <w:p w:rsidRPr="00CF576F" w:rsidR="006D6647" w:rsidP="006D6647" w:rsidRDefault="006D6647" w14:paraId="26F5791F" w14:textId="77777777">
      <w:pPr>
        <w:pStyle w:val="Listeavsnitt"/>
        <w:numPr>
          <w:ilvl w:val="0"/>
          <w:numId w:val="28"/>
        </w:numPr>
        <w:spacing w:after="160" w:line="259" w:lineRule="auto"/>
        <w:contextualSpacing w:val="0"/>
        <w:rPr>
          <w:rFonts w:cs="Arial"/>
          <w:lang w:val="en-US"/>
        </w:rPr>
      </w:pPr>
      <w:r w:rsidRPr="00CF576F">
        <w:rPr>
          <w:rFonts w:cs="Arial"/>
          <w:lang w:val="en-US"/>
        </w:rPr>
        <w:t xml:space="preserve">Processing is necessary for the purposes of the legitimate </w:t>
      </w:r>
      <w:proofErr w:type="gramStart"/>
      <w:r w:rsidRPr="00CF576F">
        <w:rPr>
          <w:rFonts w:cs="Arial"/>
          <w:lang w:val="en-US"/>
        </w:rPr>
        <w:t>interests</w:t>
      </w:r>
      <w:proofErr w:type="gramEnd"/>
      <w:r w:rsidRPr="00CF576F">
        <w:rPr>
          <w:rFonts w:cs="Arial"/>
          <w:lang w:val="en-US"/>
        </w:rPr>
        <w:t xml:space="preserve"> pursued by the Controller, cf. GDPR article 6 (1) (f)</w:t>
      </w:r>
    </w:p>
    <w:p w:rsidR="006D6647" w:rsidP="006D6647" w:rsidRDefault="006D6647" w14:paraId="32345621" w14:textId="77777777">
      <w:pPr>
        <w:spacing w:after="160" w:line="259" w:lineRule="auto"/>
        <w:rPr>
          <w:rFonts w:cs="Arial"/>
          <w:b/>
          <w:lang w:val="en-GB"/>
        </w:rPr>
      </w:pPr>
      <w:r w:rsidRPr="00A245F7">
        <w:rPr>
          <w:rFonts w:cs="Arial"/>
          <w:b/>
          <w:lang w:val="en-GB"/>
        </w:rPr>
        <w:t>The purpose of the Processing</w:t>
      </w:r>
    </w:p>
    <w:p w:rsidRPr="00173BC8" w:rsidR="00173BC8" w:rsidP="00173BC8" w:rsidRDefault="00173BC8" w14:paraId="1044885B" w14:textId="77777777">
      <w:pPr>
        <w:spacing w:after="160" w:line="259" w:lineRule="auto"/>
        <w:rPr>
          <w:rFonts w:cs="Arial"/>
          <w:highlight w:val="yellow"/>
          <w:lang w:val="en-GB"/>
        </w:rPr>
      </w:pPr>
      <w:r w:rsidRPr="00173BC8">
        <w:rPr>
          <w:rFonts w:cs="Arial"/>
          <w:highlight w:val="yellow"/>
          <w:lang w:val="en-GB"/>
        </w:rPr>
        <w:t>To be filled out</w:t>
      </w:r>
    </w:p>
    <w:p w:rsidRPr="00A245F7" w:rsidR="006D6647" w:rsidP="006D6647" w:rsidRDefault="006D6647" w14:paraId="4E1B7306" w14:textId="77777777">
      <w:pPr>
        <w:spacing w:after="160" w:line="259" w:lineRule="auto"/>
        <w:rPr>
          <w:rFonts w:cs="Arial"/>
          <w:b/>
          <w:lang w:val="en-GB"/>
        </w:rPr>
      </w:pPr>
      <w:r w:rsidRPr="00A245F7">
        <w:rPr>
          <w:rFonts w:cs="Arial"/>
          <w:b/>
          <w:lang w:val="en-GB"/>
        </w:rPr>
        <w:t>The duration of the Processing</w:t>
      </w:r>
    </w:p>
    <w:p w:rsidRPr="00A245F7" w:rsidR="006D6647" w:rsidP="006D6647" w:rsidRDefault="006D6647" w14:paraId="5CCD0A53" w14:textId="4688376A">
      <w:pPr>
        <w:spacing w:after="160" w:line="259" w:lineRule="auto"/>
        <w:rPr>
          <w:rFonts w:cs="Arial"/>
          <w:lang w:val="en-GB"/>
        </w:rPr>
      </w:pPr>
      <w:r w:rsidRPr="00CF576F">
        <w:rPr>
          <w:rFonts w:cs="Arial"/>
          <w:lang w:val="en-GB"/>
        </w:rPr>
        <w:t xml:space="preserve">The treatment shall last for as long as the Processor provides services pursuant to The </w:t>
      </w:r>
      <w:r w:rsidR="006B080A">
        <w:rPr>
          <w:rFonts w:cs="Arial"/>
          <w:lang w:val="en-GB"/>
        </w:rPr>
        <w:t>Awarding</w:t>
      </w:r>
      <w:r w:rsidRPr="00CF576F">
        <w:rPr>
          <w:rFonts w:cs="Arial"/>
          <w:lang w:val="en-GB"/>
        </w:rPr>
        <w:t xml:space="preserve"> Agreement, or for the duration as instructed by the Controller. </w:t>
      </w:r>
    </w:p>
    <w:p w:rsidR="006D6647" w:rsidP="006D6647" w:rsidRDefault="006D6647" w14:paraId="4111FE80" w14:textId="77777777">
      <w:pPr>
        <w:spacing w:after="160" w:line="259" w:lineRule="auto"/>
        <w:rPr>
          <w:rFonts w:cs="Arial"/>
          <w:b/>
          <w:lang w:val="en-GB"/>
        </w:rPr>
      </w:pPr>
      <w:r w:rsidRPr="00A245F7">
        <w:rPr>
          <w:rFonts w:cs="Arial"/>
          <w:b/>
          <w:lang w:val="en-GB"/>
        </w:rPr>
        <w:t>Subject matter of the Processing</w:t>
      </w:r>
    </w:p>
    <w:p w:rsidRPr="00173BC8" w:rsidR="00173BC8" w:rsidP="00173BC8" w:rsidRDefault="00173BC8" w14:paraId="143488F4" w14:textId="77777777">
      <w:pPr>
        <w:spacing w:after="160" w:line="259" w:lineRule="auto"/>
        <w:rPr>
          <w:rFonts w:cs="Arial"/>
          <w:highlight w:val="yellow"/>
          <w:lang w:val="en-GB"/>
        </w:rPr>
      </w:pPr>
      <w:r w:rsidRPr="00173BC8">
        <w:rPr>
          <w:rFonts w:cs="Arial"/>
          <w:highlight w:val="yellow"/>
          <w:lang w:val="en-GB"/>
        </w:rPr>
        <w:t>To be filled out</w:t>
      </w:r>
    </w:p>
    <w:p w:rsidRPr="00A245F7" w:rsidR="006D6647" w:rsidP="006D6647" w:rsidRDefault="006D6647" w14:paraId="1693884D" w14:textId="6467EA37">
      <w:pPr>
        <w:spacing w:after="160" w:line="259" w:lineRule="auto"/>
        <w:rPr>
          <w:rFonts w:cs="Arial"/>
          <w:b/>
          <w:lang w:val="en-GB"/>
        </w:rPr>
      </w:pPr>
      <w:r w:rsidRPr="00A245F7">
        <w:rPr>
          <w:rFonts w:cs="Arial"/>
          <w:b/>
          <w:lang w:val="en-GB"/>
        </w:rPr>
        <w:t>The types of Personal Data to be processed</w:t>
      </w:r>
    </w:p>
    <w:p w:rsidR="006D6647" w:rsidP="006D6647" w:rsidRDefault="006D6647" w14:paraId="34E0A9A5" w14:textId="77777777">
      <w:pPr>
        <w:spacing w:after="160" w:line="259" w:lineRule="auto"/>
        <w:rPr>
          <w:rFonts w:cs="Arial"/>
          <w:lang w:val="en-GB"/>
        </w:rPr>
      </w:pPr>
      <w:r w:rsidRPr="00A245F7">
        <w:rPr>
          <w:rFonts w:cs="Arial"/>
          <w:lang w:val="en-GB"/>
        </w:rPr>
        <w:t>The following types of Personal Data will be processed according to this Data Processor Agreement:</w:t>
      </w:r>
    </w:p>
    <w:p w:rsidRPr="00173BC8" w:rsidR="00173BC8" w:rsidP="00173BC8" w:rsidRDefault="00173BC8" w14:paraId="3408A59E" w14:textId="6A561B59">
      <w:pPr>
        <w:pStyle w:val="Listeavsnitt"/>
        <w:numPr>
          <w:ilvl w:val="0"/>
          <w:numId w:val="30"/>
        </w:numPr>
        <w:spacing w:after="160" w:line="259" w:lineRule="auto"/>
        <w:rPr>
          <w:rFonts w:cs="Arial"/>
          <w:highlight w:val="yellow"/>
          <w:lang w:val="en-GB"/>
        </w:rPr>
      </w:pPr>
      <w:r w:rsidRPr="70E7308C">
        <w:rPr>
          <w:rFonts w:cs="Arial"/>
          <w:highlight w:val="yellow"/>
          <w:lang w:val="en-GB"/>
        </w:rPr>
        <w:t>To be filled out</w:t>
      </w:r>
    </w:p>
    <w:p w:rsidRPr="00A245F7" w:rsidR="006D6647" w:rsidP="006D6647" w:rsidRDefault="006D6647" w14:paraId="0390850C" w14:textId="77777777">
      <w:pPr>
        <w:spacing w:after="160" w:line="259" w:lineRule="auto"/>
        <w:rPr>
          <w:rFonts w:cs="Arial"/>
          <w:b/>
          <w:lang w:val="en-GB"/>
        </w:rPr>
      </w:pPr>
      <w:r w:rsidRPr="00A245F7">
        <w:rPr>
          <w:rFonts w:cs="Arial"/>
          <w:b/>
          <w:lang w:val="en-GB"/>
        </w:rPr>
        <w:t>Special categories of information to be processed</w:t>
      </w:r>
    </w:p>
    <w:p w:rsidRPr="00BD53B2" w:rsidR="006D6647" w:rsidP="006D6647" w:rsidRDefault="00BD53B2" w14:paraId="5A4CDA33" w14:textId="6984367A">
      <w:pPr>
        <w:spacing w:after="160" w:line="259" w:lineRule="auto"/>
        <w:rPr>
          <w:rFonts w:cs="Arial"/>
          <w:b/>
          <w:iCs/>
          <w:lang w:val="en-GB"/>
        </w:rPr>
      </w:pPr>
      <w:r w:rsidRPr="00BD53B2">
        <w:rPr>
          <w:rFonts w:cs="Arial"/>
          <w:iCs/>
          <w:lang w:val="en-GB"/>
        </w:rPr>
        <w:t>None</w:t>
      </w:r>
    </w:p>
    <w:p w:rsidRPr="00A245F7" w:rsidR="006D6647" w:rsidP="006D6647" w:rsidRDefault="006D6647" w14:paraId="515BC33F" w14:textId="77777777">
      <w:pPr>
        <w:spacing w:after="160" w:line="259" w:lineRule="auto"/>
        <w:rPr>
          <w:rFonts w:cs="Arial"/>
          <w:b/>
          <w:highlight w:val="yellow"/>
          <w:lang w:val="en-GB"/>
        </w:rPr>
      </w:pPr>
      <w:r w:rsidRPr="00A245F7">
        <w:rPr>
          <w:rFonts w:cs="Arial"/>
          <w:b/>
          <w:lang w:val="en-GB"/>
        </w:rPr>
        <w:t>The categories of data subjects to whom the Personal Data relates</w:t>
      </w:r>
      <w:r w:rsidRPr="00A245F7">
        <w:rPr>
          <w:rFonts w:cs="Arial"/>
          <w:b/>
          <w:highlight w:val="yellow"/>
          <w:lang w:val="en-GB"/>
        </w:rPr>
        <w:t xml:space="preserve"> </w:t>
      </w:r>
    </w:p>
    <w:p w:rsidRPr="005A32A9" w:rsidR="006D6647" w:rsidP="70E7308C" w:rsidRDefault="00173BC8" w14:paraId="485E373B" w14:textId="0D1A53E6">
      <w:pPr>
        <w:spacing w:after="160" w:line="259" w:lineRule="auto"/>
        <w:rPr>
          <w:rFonts w:cs="Arial"/>
          <w:lang w:val="en-GB"/>
        </w:rPr>
      </w:pPr>
      <w:r w:rsidRPr="70E7308C">
        <w:rPr>
          <w:rFonts w:cs="Arial"/>
          <w:highlight w:val="yellow"/>
          <w:lang w:val="en-GB"/>
        </w:rPr>
        <w:t>To filled out</w:t>
      </w:r>
    </w:p>
    <w:p w:rsidRPr="00A245F7" w:rsidR="006D6647" w:rsidP="006D6647" w:rsidRDefault="006D6647" w14:paraId="6179A920" w14:textId="77777777">
      <w:pPr>
        <w:spacing w:after="160" w:line="259" w:lineRule="auto"/>
        <w:rPr>
          <w:rFonts w:cs="Arial"/>
          <w:lang w:val="en-GB"/>
        </w:rPr>
      </w:pPr>
    </w:p>
    <w:p w:rsidRPr="00A245F7" w:rsidR="006D6647" w:rsidP="006D6647" w:rsidRDefault="006D6647" w14:paraId="135A1089" w14:textId="77777777">
      <w:pPr>
        <w:pStyle w:val="Tittel2"/>
        <w:rPr>
          <w:rFonts w:cs="Arial"/>
          <w:sz w:val="22"/>
          <w:szCs w:val="22"/>
        </w:rPr>
      </w:pPr>
      <w:r w:rsidRPr="00A245F7">
        <w:rPr>
          <w:rFonts w:cs="Arial"/>
          <w:sz w:val="22"/>
          <w:szCs w:val="22"/>
        </w:rPr>
        <w:t xml:space="preserve"> </w:t>
      </w:r>
      <w:r w:rsidRPr="00A245F7">
        <w:rPr>
          <w:rFonts w:cs="Arial"/>
          <w:sz w:val="22"/>
          <w:szCs w:val="22"/>
        </w:rPr>
        <w:br w:type="page"/>
      </w:r>
      <w:r w:rsidRPr="00A245F7">
        <w:rPr>
          <w:rFonts w:cs="Arial"/>
          <w:sz w:val="22"/>
          <w:szCs w:val="22"/>
        </w:rPr>
        <w:t>APPENDIX 2</w:t>
      </w:r>
    </w:p>
    <w:p w:rsidRPr="00CF576F" w:rsidR="006D6647" w:rsidP="006D6647" w:rsidRDefault="006D6647" w14:paraId="01391E6E" w14:textId="64BB1687">
      <w:pPr>
        <w:pStyle w:val="Dokumentstil"/>
        <w:rPr>
          <w:rFonts w:ascii="Arial" w:hAnsi="Arial" w:cs="Arial"/>
          <w:i/>
          <w:sz w:val="22"/>
          <w:lang w:val="en-GB"/>
        </w:rPr>
      </w:pPr>
      <w:r w:rsidRPr="00CF576F">
        <w:rPr>
          <w:rFonts w:ascii="Arial" w:hAnsi="Arial" w:cs="Arial"/>
          <w:i/>
          <w:sz w:val="22"/>
          <w:lang w:val="en-GB"/>
        </w:rPr>
        <w:t xml:space="preserve">[This appendix shall include the Processor’s documentation according to this Data Processor Agreement section </w:t>
      </w:r>
      <w:r w:rsidRPr="00CF576F">
        <w:rPr>
          <w:rFonts w:ascii="Arial" w:hAnsi="Arial" w:cs="Arial"/>
          <w:i/>
          <w:sz w:val="22"/>
          <w:lang w:val="en-GB"/>
        </w:rPr>
        <w:fldChar w:fldCharType="begin"/>
      </w:r>
      <w:r w:rsidRPr="00CF576F">
        <w:rPr>
          <w:rFonts w:ascii="Arial" w:hAnsi="Arial" w:cs="Arial"/>
          <w:i/>
          <w:sz w:val="22"/>
          <w:lang w:val="en-GB"/>
        </w:rPr>
        <w:instrText xml:space="preserve"> REF _Ref513052718 \r \h  \* MERGEFORMAT </w:instrText>
      </w:r>
      <w:r w:rsidRPr="00CF576F">
        <w:rPr>
          <w:rFonts w:ascii="Arial" w:hAnsi="Arial" w:cs="Arial"/>
          <w:i/>
          <w:sz w:val="22"/>
          <w:lang w:val="en-GB"/>
        </w:rPr>
      </w:r>
      <w:r w:rsidRPr="00CF576F">
        <w:rPr>
          <w:rFonts w:ascii="Arial" w:hAnsi="Arial" w:cs="Arial"/>
          <w:i/>
          <w:sz w:val="22"/>
          <w:lang w:val="en-GB"/>
        </w:rPr>
        <w:fldChar w:fldCharType="separate"/>
      </w:r>
      <w:r w:rsidR="007D00AD">
        <w:rPr>
          <w:rFonts w:ascii="Arial" w:hAnsi="Arial" w:cs="Arial"/>
          <w:i/>
          <w:sz w:val="22"/>
          <w:lang w:val="en-GB"/>
        </w:rPr>
        <w:t>4.2</w:t>
      </w:r>
      <w:r w:rsidRPr="00CF576F">
        <w:rPr>
          <w:rFonts w:ascii="Arial" w:hAnsi="Arial" w:cs="Arial"/>
          <w:i/>
          <w:sz w:val="22"/>
          <w:lang w:val="en-GB"/>
        </w:rPr>
        <w:fldChar w:fldCharType="end"/>
      </w:r>
      <w:r w:rsidRPr="00CF576F">
        <w:rPr>
          <w:rFonts w:ascii="Arial" w:hAnsi="Arial" w:cs="Arial"/>
          <w:i/>
          <w:sz w:val="22"/>
          <w:lang w:val="en-GB"/>
        </w:rPr>
        <w:t>]</w:t>
      </w:r>
    </w:p>
    <w:p w:rsidRPr="00A245F7" w:rsidR="006D6647" w:rsidP="006D6647" w:rsidRDefault="006D6647" w14:paraId="07512074" w14:textId="77777777">
      <w:pPr>
        <w:spacing w:after="160" w:line="259" w:lineRule="auto"/>
        <w:rPr>
          <w:rFonts w:cs="Arial"/>
          <w:lang w:val="en-GB"/>
        </w:rPr>
        <w:sectPr w:rsidRPr="00A245F7" w:rsidR="006D6647" w:rsidSect="00A42242">
          <w:pgSz w:w="11906" w:h="16838" w:orient="portrait" w:code="9"/>
          <w:pgMar w:top="1417" w:right="1417" w:bottom="1417" w:left="1417" w:header="709" w:footer="709" w:gutter="0"/>
          <w:cols w:space="708"/>
          <w:docGrid w:linePitch="360"/>
        </w:sectPr>
      </w:pPr>
      <w:r w:rsidRPr="00A245F7">
        <w:rPr>
          <w:rFonts w:cs="Arial"/>
          <w:lang w:val="en-GB"/>
        </w:rPr>
        <w:br w:type="page"/>
      </w:r>
    </w:p>
    <w:p w:rsidRPr="00A245F7" w:rsidR="006D6647" w:rsidP="006D6647" w:rsidRDefault="006D6647" w14:paraId="4E56C859" w14:textId="77777777">
      <w:pPr>
        <w:pStyle w:val="Tittel2"/>
        <w:rPr>
          <w:rFonts w:cs="Arial"/>
          <w:sz w:val="22"/>
          <w:szCs w:val="22"/>
        </w:rPr>
      </w:pPr>
      <w:r w:rsidRPr="00A245F7">
        <w:rPr>
          <w:rFonts w:cs="Arial"/>
          <w:sz w:val="22"/>
          <w:szCs w:val="22"/>
        </w:rPr>
        <w:t>Appendix 3</w:t>
      </w:r>
    </w:p>
    <w:p w:rsidRPr="00A245F7" w:rsidR="006D6647" w:rsidP="006D6647" w:rsidRDefault="006D6647" w14:paraId="7250EB3D" w14:textId="77777777">
      <w:pPr>
        <w:spacing w:after="160" w:line="259" w:lineRule="auto"/>
        <w:rPr>
          <w:rFonts w:cs="Arial"/>
          <w:b/>
          <w:lang w:val="en-GB"/>
        </w:rPr>
      </w:pPr>
      <w:r w:rsidRPr="00A245F7">
        <w:rPr>
          <w:rFonts w:cs="Arial"/>
          <w:b/>
          <w:lang w:val="en-GB"/>
        </w:rPr>
        <w:t>Fill out the table below with information about all the sub-processors known and accepted when the agreement is signed</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2"/>
        <w:gridCol w:w="2262"/>
        <w:gridCol w:w="1980"/>
        <w:gridCol w:w="1979"/>
        <w:gridCol w:w="2121"/>
        <w:gridCol w:w="2970"/>
      </w:tblGrid>
      <w:tr w:rsidRPr="006F23F9" w:rsidR="006D6647" w:rsidTr="00DF4E75" w14:paraId="019F0BAF" w14:textId="77777777">
        <w:tc>
          <w:tcPr>
            <w:tcW w:w="958" w:type="pct"/>
            <w:shd w:val="clear" w:color="auto" w:fill="84216B"/>
          </w:tcPr>
          <w:bookmarkStart w:name="_Toc465094681" w:id="3"/>
          <w:p w:rsidRPr="00A245F7" w:rsidR="006D6647" w:rsidP="00DF4E75" w:rsidRDefault="006D6647" w14:paraId="255D70B5" w14:textId="77777777">
            <w:pPr>
              <w:spacing w:after="120"/>
              <w:rPr>
                <w:rFonts w:cs="Arial"/>
                <w:color w:val="FFFFFF" w:themeColor="background1"/>
                <w:lang w:val="en-GB"/>
              </w:rPr>
            </w:pPr>
            <w:r>
              <w:rPr>
                <w:noProof/>
                <w:lang w:eastAsia="nb-NO"/>
              </w:rPr>
              <mc:AlternateContent>
                <mc:Choice Requires="wps">
                  <w:drawing>
                    <wp:anchor distT="0" distB="0" distL="114300" distR="114300" simplePos="0" relativeHeight="251658240" behindDoc="0" locked="0" layoutInCell="1" allowOverlap="1" wp14:anchorId="3529B46D" wp14:editId="1BFB910B">
                      <wp:simplePos x="0" y="0"/>
                      <wp:positionH relativeFrom="column">
                        <wp:posOffset>1243330</wp:posOffset>
                      </wp:positionH>
                      <wp:positionV relativeFrom="paragraph">
                        <wp:posOffset>846455</wp:posOffset>
                      </wp:positionV>
                      <wp:extent cx="878840" cy="376555"/>
                      <wp:effectExtent l="0" t="0" r="0" b="4445"/>
                      <wp:wrapNone/>
                      <wp:docPr id="39" name="Tekstboks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884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647" w:rsidP="006D6647" w:rsidRDefault="006D6647" w14:paraId="1AD1A253" w14:textId="77777777"/>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43E6EE46">
                    <v:shapetype id="_x0000_t202" coordsize="21600,21600" o:spt="202" path="m,l,21600r21600,l21600,xe" w14:anchorId="3529B46D">
                      <v:stroke joinstyle="miter"/>
                      <v:path gradientshapeok="t" o:connecttype="rect"/>
                    </v:shapetype>
                    <v:shape id="Tekstboks 39" style="position:absolute;margin-left:97.9pt;margin-top:66.65pt;width:69.2pt;height:2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">
                      <v:textbox>
                        <w:txbxContent>
                          <w:p w:rsidR="006D6647" w:rsidP="006D6647" w:rsidRDefault="006D6647" w14:paraId="672A6659" w14:textId="77777777"/>
                        </w:txbxContent>
                      </v:textbox>
                    </v:shape>
                  </w:pict>
                </mc:Fallback>
              </mc:AlternateContent>
            </w:r>
            <w:bookmarkStart w:name="_BPDC_LN_INS_1001" w:id="4"/>
            <w:bookmarkStart w:name="_BPDC_PR_INS_1002" w:id="5"/>
            <w:bookmarkStart w:name="_Toc352674001" w:id="6"/>
            <w:bookmarkStart w:name="_Toc352674002" w:id="7"/>
            <w:bookmarkStart w:name="_Toc352674003" w:id="8"/>
            <w:bookmarkEnd w:id="3"/>
            <w:bookmarkEnd w:id="4"/>
            <w:bookmarkEnd w:id="5"/>
            <w:bookmarkEnd w:id="6"/>
            <w:bookmarkEnd w:id="7"/>
            <w:bookmarkEnd w:id="8"/>
            <w:r w:rsidRPr="00A245F7">
              <w:rPr>
                <w:rFonts w:cs="Arial"/>
                <w:color w:val="FFFFFF" w:themeColor="background1"/>
                <w:lang w:val="en-GB" w:eastAsia="nb-NO"/>
              </w:rPr>
              <w:t>Sub-processor</w:t>
            </w:r>
            <w:r w:rsidRPr="00A245F7">
              <w:rPr>
                <w:rFonts w:cs="Arial"/>
                <w:color w:val="FFFFFF" w:themeColor="background1"/>
                <w:lang w:val="en-GB"/>
              </w:rPr>
              <w:t xml:space="preserve"> (Company name, business no.</w:t>
            </w:r>
            <w:proofErr w:type="gramStart"/>
            <w:r w:rsidRPr="00A245F7">
              <w:rPr>
                <w:rFonts w:cs="Arial"/>
                <w:color w:val="FFFFFF" w:themeColor="background1"/>
                <w:lang w:val="en-GB"/>
              </w:rPr>
              <w:t>,  address</w:t>
            </w:r>
            <w:proofErr w:type="gramEnd"/>
            <w:r w:rsidRPr="00A245F7">
              <w:rPr>
                <w:rFonts w:cs="Arial"/>
                <w:color w:val="FFFFFF" w:themeColor="background1"/>
                <w:lang w:val="en-GB"/>
              </w:rPr>
              <w:t xml:space="preserve">, contact information, contact information to the data protection office, where applicable. </w:t>
            </w:r>
          </w:p>
        </w:tc>
        <w:tc>
          <w:tcPr>
            <w:tcW w:w="808" w:type="pct"/>
            <w:shd w:val="clear" w:color="auto" w:fill="84216B"/>
          </w:tcPr>
          <w:p w:rsidRPr="00A245F7" w:rsidR="006D6647" w:rsidP="00DF4E75" w:rsidRDefault="006D6647" w14:paraId="0CB998D0" w14:textId="77777777">
            <w:pPr>
              <w:spacing w:after="120"/>
              <w:rPr>
                <w:rFonts w:cs="Arial"/>
                <w:color w:val="FFFFFF" w:themeColor="background1"/>
                <w:lang w:val="en-GB"/>
              </w:rPr>
            </w:pPr>
            <w:r w:rsidRPr="00A245F7">
              <w:rPr>
                <w:rFonts w:cs="Arial"/>
                <w:color w:val="FFFFFF" w:themeColor="background1"/>
                <w:lang w:val="en-GB"/>
              </w:rPr>
              <w:t>The purpose of the Processing</w:t>
            </w:r>
          </w:p>
        </w:tc>
        <w:tc>
          <w:tcPr>
            <w:tcW w:w="707" w:type="pct"/>
            <w:shd w:val="clear" w:color="auto" w:fill="84216B"/>
          </w:tcPr>
          <w:p w:rsidRPr="00A245F7" w:rsidR="006D6647" w:rsidP="00DF4E75" w:rsidRDefault="006D6647" w14:paraId="47281ADC" w14:textId="77777777">
            <w:pPr>
              <w:spacing w:after="120"/>
              <w:rPr>
                <w:rFonts w:cs="Arial"/>
                <w:color w:val="FFFFFF" w:themeColor="background1"/>
                <w:lang w:val="en-GB"/>
              </w:rPr>
            </w:pPr>
            <w:r w:rsidRPr="00A245F7">
              <w:rPr>
                <w:rFonts w:cs="Arial"/>
                <w:color w:val="FFFFFF" w:themeColor="background1"/>
                <w:lang w:val="en-GB"/>
              </w:rPr>
              <w:t>Categories of Personal data being processed</w:t>
            </w:r>
          </w:p>
        </w:tc>
        <w:tc>
          <w:tcPr>
            <w:tcW w:w="707" w:type="pct"/>
            <w:shd w:val="clear" w:color="auto" w:fill="84216B"/>
          </w:tcPr>
          <w:p w:rsidRPr="00A245F7" w:rsidR="006D6647" w:rsidP="00DF4E75" w:rsidRDefault="006D6647" w14:paraId="689B45B5" w14:textId="77777777">
            <w:pPr>
              <w:spacing w:after="120"/>
              <w:rPr>
                <w:rFonts w:cs="Arial"/>
                <w:color w:val="FFFFFF" w:themeColor="background1"/>
                <w:lang w:val="en-GB"/>
              </w:rPr>
            </w:pPr>
            <w:r w:rsidRPr="00A245F7">
              <w:rPr>
                <w:rFonts w:cs="Arial"/>
                <w:color w:val="FFFFFF" w:themeColor="background1"/>
                <w:lang w:val="en-GB"/>
              </w:rPr>
              <w:t>Location(s) where the Processing takes place (Country, Region)</w:t>
            </w:r>
          </w:p>
        </w:tc>
        <w:tc>
          <w:tcPr>
            <w:tcW w:w="758" w:type="pct"/>
            <w:shd w:val="clear" w:color="auto" w:fill="84216B"/>
          </w:tcPr>
          <w:p w:rsidRPr="00A245F7" w:rsidR="006D6647" w:rsidP="00DF4E75" w:rsidRDefault="006D6647" w14:paraId="27CE1E27" w14:textId="77777777">
            <w:pPr>
              <w:spacing w:after="120"/>
              <w:rPr>
                <w:rFonts w:cs="Arial"/>
                <w:color w:val="FFFFFF" w:themeColor="background1"/>
                <w:lang w:val="en-GB"/>
              </w:rPr>
            </w:pPr>
            <w:r w:rsidRPr="00A245F7">
              <w:rPr>
                <w:rFonts w:cs="Arial"/>
                <w:color w:val="FFFFFF" w:themeColor="background1"/>
                <w:lang w:val="en-GB"/>
              </w:rPr>
              <w:t xml:space="preserve">How are the </w:t>
            </w:r>
            <w:proofErr w:type="gramStart"/>
            <w:r w:rsidRPr="00A245F7">
              <w:rPr>
                <w:rFonts w:cs="Arial"/>
                <w:color w:val="FFFFFF" w:themeColor="background1"/>
                <w:lang w:val="en-GB"/>
              </w:rPr>
              <w:t>Personal</w:t>
            </w:r>
            <w:proofErr w:type="gramEnd"/>
            <w:r w:rsidRPr="00A245F7">
              <w:rPr>
                <w:rFonts w:cs="Arial"/>
                <w:color w:val="FFFFFF" w:themeColor="background1"/>
                <w:lang w:val="en-GB"/>
              </w:rPr>
              <w:t xml:space="preserve"> data transferred to or accessed by the sub-processor.</w:t>
            </w:r>
          </w:p>
        </w:tc>
        <w:tc>
          <w:tcPr>
            <w:tcW w:w="1061" w:type="pct"/>
            <w:shd w:val="clear" w:color="auto" w:fill="84216B"/>
          </w:tcPr>
          <w:p w:rsidRPr="00A245F7" w:rsidR="006D6647" w:rsidP="00DF4E75" w:rsidRDefault="006D6647" w14:paraId="29677923" w14:textId="77777777">
            <w:pPr>
              <w:spacing w:after="120"/>
              <w:rPr>
                <w:rFonts w:cs="Arial"/>
                <w:color w:val="FFFFFF" w:themeColor="background1"/>
                <w:lang w:val="en-GB"/>
              </w:rPr>
            </w:pPr>
            <w:r w:rsidRPr="00A245F7">
              <w:rPr>
                <w:rFonts w:cs="Arial"/>
                <w:color w:val="FFFFFF" w:themeColor="background1"/>
                <w:lang w:val="en-GB"/>
              </w:rPr>
              <w:t>If the Personal data are to be transferred outside of the EEA area: Enter the lawful basis for the transfer.</w:t>
            </w:r>
          </w:p>
        </w:tc>
      </w:tr>
      <w:tr w:rsidRPr="006F23F9" w:rsidR="006D6647" w:rsidTr="00DF4E75" w14:paraId="37C3F06F" w14:textId="77777777">
        <w:tc>
          <w:tcPr>
            <w:tcW w:w="958" w:type="pct"/>
          </w:tcPr>
          <w:p w:rsidRPr="00A245F7" w:rsidR="006D6647" w:rsidP="00DF4E75" w:rsidRDefault="006D6647" w14:paraId="4D8FF57E" w14:textId="77777777">
            <w:pPr>
              <w:spacing w:after="120"/>
              <w:rPr>
                <w:rFonts w:cs="Arial"/>
                <w:lang w:val="en-GB"/>
              </w:rPr>
            </w:pPr>
            <w:r w:rsidRPr="00CF576F">
              <w:rPr>
                <w:rFonts w:cs="Arial"/>
                <w:i/>
                <w:lang w:val="en-GB"/>
              </w:rPr>
              <w:t xml:space="preserve">[Example: Hosting Partner Ltd, London, UK, e-mail: </w:t>
            </w:r>
            <w:proofErr w:type="gramStart"/>
            <w:r w:rsidRPr="00D01E29">
              <w:rPr>
                <w:rFonts w:cs="Arial"/>
                <w:i/>
                <w:lang w:val="en-GB"/>
              </w:rPr>
              <w:t>mail@hPartner.com ]</w:t>
            </w:r>
            <w:proofErr w:type="gramEnd"/>
          </w:p>
        </w:tc>
        <w:tc>
          <w:tcPr>
            <w:tcW w:w="808" w:type="pct"/>
          </w:tcPr>
          <w:p w:rsidRPr="00A245F7" w:rsidR="006D6647" w:rsidP="00DF4E75" w:rsidRDefault="006D6647" w14:paraId="26C9B01A" w14:textId="77777777">
            <w:pPr>
              <w:spacing w:after="120"/>
              <w:rPr>
                <w:rFonts w:cs="Arial"/>
                <w:lang w:val="en-GB"/>
              </w:rPr>
            </w:pPr>
            <w:r w:rsidRPr="00CF576F">
              <w:rPr>
                <w:rFonts w:cs="Arial"/>
                <w:i/>
                <w:lang w:val="en-GB"/>
              </w:rPr>
              <w:t>[Example: The sub-processor Processes the Personal Data for the operation of the Controller’s HR and salary system]</w:t>
            </w:r>
          </w:p>
        </w:tc>
        <w:tc>
          <w:tcPr>
            <w:tcW w:w="707" w:type="pct"/>
          </w:tcPr>
          <w:p w:rsidRPr="00A245F7" w:rsidR="006D6647" w:rsidP="00DF4E75" w:rsidRDefault="006D6647" w14:paraId="2275A5C5" w14:textId="77777777">
            <w:pPr>
              <w:spacing w:after="120"/>
              <w:rPr>
                <w:rFonts w:cs="Arial"/>
                <w:highlight w:val="yellow"/>
                <w:lang w:val="en-GB"/>
              </w:rPr>
            </w:pPr>
            <w:r w:rsidRPr="00CF576F">
              <w:rPr>
                <w:rFonts w:cs="Arial"/>
                <w:i/>
                <w:lang w:val="en-GB"/>
              </w:rPr>
              <w:t>[Example: Employee names, contact details, position, salary]</w:t>
            </w:r>
          </w:p>
        </w:tc>
        <w:tc>
          <w:tcPr>
            <w:tcW w:w="707" w:type="pct"/>
          </w:tcPr>
          <w:p w:rsidRPr="00CF576F" w:rsidR="006D6647" w:rsidP="00DF4E75" w:rsidRDefault="006D6647" w14:paraId="1665459E" w14:textId="77777777">
            <w:pPr>
              <w:spacing w:after="120"/>
              <w:rPr>
                <w:rFonts w:cs="Arial"/>
                <w:lang w:val="en-GB"/>
              </w:rPr>
            </w:pPr>
            <w:r w:rsidRPr="00CF576F">
              <w:rPr>
                <w:rFonts w:cs="Arial"/>
                <w:i/>
                <w:lang w:val="en-GB"/>
              </w:rPr>
              <w:t>[Example: England, EEA-area]</w:t>
            </w:r>
          </w:p>
        </w:tc>
        <w:tc>
          <w:tcPr>
            <w:tcW w:w="758" w:type="pct"/>
          </w:tcPr>
          <w:p w:rsidRPr="00A245F7" w:rsidR="006D6647" w:rsidP="00DF4E75" w:rsidRDefault="006D6647" w14:paraId="462C8A13" w14:textId="77777777">
            <w:pPr>
              <w:spacing w:after="120"/>
              <w:rPr>
                <w:rFonts w:cs="Arial"/>
                <w:i/>
                <w:highlight w:val="yellow"/>
                <w:lang w:val="en-GB"/>
              </w:rPr>
            </w:pPr>
            <w:r w:rsidRPr="00CF576F">
              <w:rPr>
                <w:rFonts w:cs="Arial"/>
                <w:i/>
                <w:lang w:val="en-GB"/>
              </w:rPr>
              <w:t>[Example: The Personal Data are transferred used secured, encrypted connections.</w:t>
            </w:r>
          </w:p>
        </w:tc>
        <w:tc>
          <w:tcPr>
            <w:tcW w:w="1061" w:type="pct"/>
          </w:tcPr>
          <w:p w:rsidRPr="00A245F7" w:rsidR="006D6647" w:rsidP="00DF4E75" w:rsidRDefault="006D6647" w14:paraId="35B9E647" w14:textId="77777777">
            <w:pPr>
              <w:spacing w:after="120"/>
              <w:rPr>
                <w:rFonts w:cs="Arial"/>
                <w:i/>
                <w:highlight w:val="yellow"/>
                <w:lang w:val="en-GB"/>
              </w:rPr>
            </w:pPr>
            <w:r w:rsidRPr="00CF576F">
              <w:rPr>
                <w:rFonts w:cs="Arial"/>
                <w:i/>
                <w:lang w:val="en-GB"/>
              </w:rPr>
              <w:t>[Example: The EU Commission’s Standard Contractual Clauses]</w:t>
            </w:r>
          </w:p>
        </w:tc>
      </w:tr>
      <w:tr w:rsidRPr="006F23F9" w:rsidR="006D6647" w:rsidTr="00DF4E75" w14:paraId="4DA39B59" w14:textId="77777777">
        <w:tc>
          <w:tcPr>
            <w:tcW w:w="958" w:type="pct"/>
          </w:tcPr>
          <w:p w:rsidRPr="00A245F7" w:rsidR="006D6647" w:rsidP="00DF4E75" w:rsidRDefault="006D6647" w14:paraId="72EBA677" w14:textId="77777777">
            <w:pPr>
              <w:spacing w:after="120"/>
              <w:rPr>
                <w:rFonts w:cs="Arial"/>
                <w:lang w:val="en-GB"/>
              </w:rPr>
            </w:pPr>
          </w:p>
        </w:tc>
        <w:tc>
          <w:tcPr>
            <w:tcW w:w="808" w:type="pct"/>
          </w:tcPr>
          <w:p w:rsidRPr="00A245F7" w:rsidR="006D6647" w:rsidP="00DF4E75" w:rsidRDefault="006D6647" w14:paraId="555E22C2" w14:textId="77777777">
            <w:pPr>
              <w:spacing w:after="120"/>
              <w:rPr>
                <w:rFonts w:cs="Arial"/>
                <w:lang w:val="en-GB"/>
              </w:rPr>
            </w:pPr>
          </w:p>
        </w:tc>
        <w:tc>
          <w:tcPr>
            <w:tcW w:w="707" w:type="pct"/>
          </w:tcPr>
          <w:p w:rsidRPr="00A245F7" w:rsidR="006D6647" w:rsidP="00DF4E75" w:rsidRDefault="006D6647" w14:paraId="17684C50" w14:textId="77777777">
            <w:pPr>
              <w:spacing w:after="120"/>
              <w:rPr>
                <w:rFonts w:cs="Arial"/>
                <w:lang w:val="en-GB"/>
              </w:rPr>
            </w:pPr>
          </w:p>
        </w:tc>
        <w:tc>
          <w:tcPr>
            <w:tcW w:w="707" w:type="pct"/>
          </w:tcPr>
          <w:p w:rsidRPr="00A245F7" w:rsidR="006D6647" w:rsidP="00DF4E75" w:rsidRDefault="006D6647" w14:paraId="174458C1" w14:textId="77777777">
            <w:pPr>
              <w:spacing w:after="120"/>
              <w:rPr>
                <w:rFonts w:cs="Arial"/>
                <w:lang w:val="en-GB"/>
              </w:rPr>
            </w:pPr>
          </w:p>
        </w:tc>
        <w:tc>
          <w:tcPr>
            <w:tcW w:w="758" w:type="pct"/>
          </w:tcPr>
          <w:p w:rsidRPr="00A245F7" w:rsidR="006D6647" w:rsidP="00DF4E75" w:rsidRDefault="006D6647" w14:paraId="340DA6BA" w14:textId="77777777">
            <w:pPr>
              <w:spacing w:after="120"/>
              <w:rPr>
                <w:rFonts w:cs="Arial"/>
                <w:lang w:val="en-GB"/>
              </w:rPr>
            </w:pPr>
          </w:p>
        </w:tc>
        <w:tc>
          <w:tcPr>
            <w:tcW w:w="1061" w:type="pct"/>
          </w:tcPr>
          <w:p w:rsidRPr="00A245F7" w:rsidR="006D6647" w:rsidP="00DF4E75" w:rsidRDefault="006D6647" w14:paraId="0AC1F368" w14:textId="77777777">
            <w:pPr>
              <w:spacing w:after="120"/>
              <w:rPr>
                <w:rFonts w:cs="Arial"/>
                <w:lang w:val="en-GB"/>
              </w:rPr>
            </w:pPr>
          </w:p>
        </w:tc>
      </w:tr>
      <w:tr w:rsidRPr="006F23F9" w:rsidR="006D6647" w:rsidTr="00DF4E75" w14:paraId="49EF67D0" w14:textId="77777777">
        <w:tc>
          <w:tcPr>
            <w:tcW w:w="958" w:type="pct"/>
          </w:tcPr>
          <w:p w:rsidRPr="00A245F7" w:rsidR="006D6647" w:rsidP="00DF4E75" w:rsidRDefault="006D6647" w14:paraId="188B7283" w14:textId="77777777">
            <w:pPr>
              <w:spacing w:after="120"/>
              <w:rPr>
                <w:rFonts w:cs="Arial"/>
                <w:lang w:val="en-GB"/>
              </w:rPr>
            </w:pPr>
          </w:p>
        </w:tc>
        <w:tc>
          <w:tcPr>
            <w:tcW w:w="808" w:type="pct"/>
          </w:tcPr>
          <w:p w:rsidRPr="00A245F7" w:rsidR="006D6647" w:rsidP="00DF4E75" w:rsidRDefault="006D6647" w14:paraId="38B4C283" w14:textId="77777777">
            <w:pPr>
              <w:spacing w:after="120"/>
              <w:rPr>
                <w:rFonts w:cs="Arial"/>
                <w:lang w:val="en-GB"/>
              </w:rPr>
            </w:pPr>
          </w:p>
        </w:tc>
        <w:tc>
          <w:tcPr>
            <w:tcW w:w="707" w:type="pct"/>
          </w:tcPr>
          <w:p w:rsidRPr="00A245F7" w:rsidR="006D6647" w:rsidP="00DF4E75" w:rsidRDefault="006D6647" w14:paraId="0996FAE7" w14:textId="77777777">
            <w:pPr>
              <w:spacing w:after="120"/>
              <w:rPr>
                <w:rFonts w:cs="Arial"/>
                <w:lang w:val="en-GB"/>
              </w:rPr>
            </w:pPr>
          </w:p>
        </w:tc>
        <w:tc>
          <w:tcPr>
            <w:tcW w:w="707" w:type="pct"/>
          </w:tcPr>
          <w:p w:rsidRPr="00A245F7" w:rsidR="006D6647" w:rsidP="00DF4E75" w:rsidRDefault="006D6647" w14:paraId="00242532" w14:textId="77777777">
            <w:pPr>
              <w:spacing w:after="120"/>
              <w:rPr>
                <w:rFonts w:cs="Arial"/>
                <w:lang w:val="en-GB"/>
              </w:rPr>
            </w:pPr>
          </w:p>
        </w:tc>
        <w:tc>
          <w:tcPr>
            <w:tcW w:w="758" w:type="pct"/>
          </w:tcPr>
          <w:p w:rsidRPr="00A245F7" w:rsidR="006D6647" w:rsidP="00DF4E75" w:rsidRDefault="006D6647" w14:paraId="05B3A843" w14:textId="77777777">
            <w:pPr>
              <w:spacing w:after="120"/>
              <w:rPr>
                <w:rFonts w:cs="Arial"/>
                <w:lang w:val="en-GB"/>
              </w:rPr>
            </w:pPr>
          </w:p>
        </w:tc>
        <w:tc>
          <w:tcPr>
            <w:tcW w:w="1061" w:type="pct"/>
          </w:tcPr>
          <w:p w:rsidRPr="00A245F7" w:rsidR="006D6647" w:rsidP="00DF4E75" w:rsidRDefault="006D6647" w14:paraId="584AD58D" w14:textId="77777777">
            <w:pPr>
              <w:spacing w:after="120"/>
              <w:rPr>
                <w:rFonts w:cs="Arial"/>
                <w:lang w:val="en-GB"/>
              </w:rPr>
            </w:pPr>
          </w:p>
        </w:tc>
      </w:tr>
      <w:tr w:rsidRPr="006F23F9" w:rsidR="006D6647" w:rsidTr="00DF4E75" w14:paraId="39C42770" w14:textId="77777777">
        <w:tc>
          <w:tcPr>
            <w:tcW w:w="958" w:type="pct"/>
          </w:tcPr>
          <w:p w:rsidRPr="00A245F7" w:rsidR="006D6647" w:rsidP="00DF4E75" w:rsidRDefault="006D6647" w14:paraId="006E653E" w14:textId="77777777">
            <w:pPr>
              <w:spacing w:after="120"/>
              <w:rPr>
                <w:rFonts w:cs="Arial"/>
                <w:lang w:val="en-GB"/>
              </w:rPr>
            </w:pPr>
          </w:p>
        </w:tc>
        <w:tc>
          <w:tcPr>
            <w:tcW w:w="808" w:type="pct"/>
          </w:tcPr>
          <w:p w:rsidRPr="00A245F7" w:rsidR="006D6647" w:rsidP="00DF4E75" w:rsidRDefault="006D6647" w14:paraId="262EA45C" w14:textId="77777777">
            <w:pPr>
              <w:spacing w:after="120"/>
              <w:rPr>
                <w:rFonts w:cs="Arial"/>
                <w:lang w:val="en-GB"/>
              </w:rPr>
            </w:pPr>
          </w:p>
        </w:tc>
        <w:tc>
          <w:tcPr>
            <w:tcW w:w="707" w:type="pct"/>
          </w:tcPr>
          <w:p w:rsidRPr="00A245F7" w:rsidR="006D6647" w:rsidP="00DF4E75" w:rsidRDefault="006D6647" w14:paraId="66643709" w14:textId="77777777">
            <w:pPr>
              <w:spacing w:after="120"/>
              <w:rPr>
                <w:rFonts w:cs="Arial"/>
                <w:lang w:val="en-GB"/>
              </w:rPr>
            </w:pPr>
          </w:p>
        </w:tc>
        <w:tc>
          <w:tcPr>
            <w:tcW w:w="707" w:type="pct"/>
          </w:tcPr>
          <w:p w:rsidRPr="00A245F7" w:rsidR="006D6647" w:rsidP="00DF4E75" w:rsidRDefault="006D6647" w14:paraId="2DA042E7" w14:textId="77777777">
            <w:pPr>
              <w:spacing w:after="120"/>
              <w:rPr>
                <w:rFonts w:cs="Arial"/>
                <w:lang w:val="en-GB"/>
              </w:rPr>
            </w:pPr>
          </w:p>
        </w:tc>
        <w:tc>
          <w:tcPr>
            <w:tcW w:w="758" w:type="pct"/>
          </w:tcPr>
          <w:p w:rsidRPr="00A245F7" w:rsidR="006D6647" w:rsidP="00DF4E75" w:rsidRDefault="006D6647" w14:paraId="783365FD" w14:textId="77777777">
            <w:pPr>
              <w:spacing w:after="120"/>
              <w:rPr>
                <w:rFonts w:cs="Arial"/>
                <w:lang w:val="en-GB"/>
              </w:rPr>
            </w:pPr>
          </w:p>
        </w:tc>
        <w:tc>
          <w:tcPr>
            <w:tcW w:w="1061" w:type="pct"/>
          </w:tcPr>
          <w:p w:rsidRPr="00A245F7" w:rsidR="006D6647" w:rsidP="00DF4E75" w:rsidRDefault="006D6647" w14:paraId="66DCA573" w14:textId="77777777">
            <w:pPr>
              <w:spacing w:after="120"/>
              <w:rPr>
                <w:rFonts w:cs="Arial"/>
                <w:lang w:val="en-GB"/>
              </w:rPr>
            </w:pPr>
          </w:p>
        </w:tc>
      </w:tr>
    </w:tbl>
    <w:p w:rsidRPr="004F7F1F" w:rsidR="001F7B3E" w:rsidP="006D6647" w:rsidRDefault="001F7B3E" w14:paraId="15E33833" w14:textId="77777777">
      <w:pPr>
        <w:pStyle w:val="Tittel"/>
        <w:rPr>
          <w:lang w:val="en-US"/>
        </w:rPr>
      </w:pPr>
    </w:p>
    <w:sectPr w:rsidRPr="004F7F1F" w:rsidR="001F7B3E" w:rsidSect="006D6647">
      <w:headerReference w:type="default" r:id="rId12"/>
      <w:footerReference w:type="default" r:id="rId13"/>
      <w:headerReference w:type="first" r:id="rId14"/>
      <w:footerReference w:type="first" r:id="rId15"/>
      <w:pgSz w:w="16838" w:h="11906" w:orient="landscape"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4692" w:rsidRDefault="008B4692" w14:paraId="1E5A8720" w14:textId="77777777">
      <w:r>
        <w:separator/>
      </w:r>
    </w:p>
  </w:endnote>
  <w:endnote w:type="continuationSeparator" w:id="0">
    <w:p w:rsidR="008B4692" w:rsidRDefault="008B4692" w14:paraId="6F57DE58" w14:textId="77777777">
      <w:r>
        <w:continuationSeparator/>
      </w:r>
    </w:p>
  </w:endnote>
  <w:endnote w:type="continuationNotice" w:id="1">
    <w:p w:rsidR="008B4692" w:rsidRDefault="008B4692" w14:paraId="422D181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C4CBF" w:rsidR="002C4CBF" w:rsidP="002C4CBF" w:rsidRDefault="006D3DD1" w14:paraId="5F523748" w14:textId="2446F947">
    <w:pPr>
      <w:pStyle w:val="Bunntekst"/>
      <w:jc w:val="center"/>
      <w:rPr>
        <w:lang w:val="en-US"/>
      </w:rPr>
    </w:pPr>
    <w:r w:rsidRPr="006D3DD1">
      <w:rPr>
        <w:lang w:val="en-US"/>
      </w:rPr>
      <w:t>SSA-</w:t>
    </w:r>
    <w:r w:rsidR="00173BC8">
      <w:rPr>
        <w:lang w:val="en-US"/>
      </w:rPr>
      <w:t>L</w:t>
    </w:r>
    <w:r w:rsidRPr="006D3DD1">
      <w:rPr>
        <w:lang w:val="en-US"/>
      </w:rPr>
      <w:t xml:space="preserve"> – Appendix 1</w:t>
    </w:r>
    <w:r w:rsidRPr="002C4CBF" w:rsidR="002C4CBF">
      <w:rPr>
        <w:noProof/>
        <w:lang w:val="en-US"/>
      </w:rPr>
      <mc:AlternateContent>
        <mc:Choice Requires="wps">
          <w:drawing>
            <wp:anchor distT="45720" distB="45720" distL="114300" distR="114300" simplePos="0" relativeHeight="251658240" behindDoc="0" locked="0" layoutInCell="1" allowOverlap="1" wp14:anchorId="18D492CC" wp14:editId="45DD581B">
              <wp:simplePos x="0" y="0"/>
              <wp:positionH relativeFrom="leftMargin">
                <wp:align>right</wp:align>
              </wp:positionH>
              <wp:positionV relativeFrom="paragraph">
                <wp:posOffset>-148065</wp:posOffset>
              </wp:positionV>
              <wp:extent cx="588396" cy="222637"/>
              <wp:effectExtent l="0" t="0" r="2540" b="635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6" cy="222637"/>
                      </a:xfrm>
                      <a:prstGeom prst="rect">
                        <a:avLst/>
                      </a:prstGeom>
                      <a:solidFill>
                        <a:srgbClr val="FFFFFF"/>
                      </a:solidFill>
                      <a:ln w="9525">
                        <a:noFill/>
                        <a:miter lim="800000"/>
                        <a:headEnd/>
                        <a:tailEnd/>
                      </a:ln>
                    </wps:spPr>
                    <wps:txbx>
                      <w:txbxContent>
                        <w:p w:rsidR="002C4CBF" w:rsidRDefault="002C4CBF" w14:paraId="41C8AA3C" w14:textId="5DE0AA80">
                          <w:r>
                            <w:t>Initials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0E431D4">
            <v:shapetype id="_x0000_t202" coordsize="21600,21600" o:spt="202" path="m,l,21600r21600,l21600,xe" w14:anchorId="18D492CC">
              <v:stroke joinstyle="miter"/>
              <v:path gradientshapeok="t" o:connecttype="rect"/>
            </v:shapetype>
            <v:shape id="Tekstboks 2" style="position:absolute;left:0;text-align:left;margin-left:-4.85pt;margin-top:-11.65pt;width:46.35pt;height:17.55pt;z-index:251658240;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">
              <v:textbox>
                <w:txbxContent>
                  <w:p w:rsidR="002C4CBF" w:rsidRDefault="002C4CBF" w14:paraId="1585C181" w14:textId="5DE0AA80">
                    <w:r>
                      <w:t>Initials</w:t>
                    </w:r>
                  </w:p>
                </w:txbxContent>
              </v:textbox>
              <w10:wrap anchorx="margin"/>
            </v:shape>
          </w:pict>
        </mc:Fallback>
      </mc:AlternateContent>
    </w:r>
    <w:r w:rsidRPr="002C4CBF" w:rsidR="002C4CBF">
      <w:rPr>
        <w:noProof/>
        <w:lang w:val="en-US"/>
      </w:rPr>
      <mc:AlternateContent>
        <mc:Choice Requires="wps">
          <w:drawing>
            <wp:anchor distT="45720" distB="45720" distL="114300" distR="114300" simplePos="0" relativeHeight="251658241" behindDoc="0" locked="0" layoutInCell="1" allowOverlap="1" wp14:anchorId="2EAE0682" wp14:editId="66CFB2AD">
              <wp:simplePos x="0" y="0"/>
              <wp:positionH relativeFrom="column">
                <wp:posOffset>5938989</wp:posOffset>
              </wp:positionH>
              <wp:positionV relativeFrom="paragraph">
                <wp:posOffset>-108060</wp:posOffset>
              </wp:positionV>
              <wp:extent cx="588396" cy="222637"/>
              <wp:effectExtent l="0" t="0" r="2540" b="6350"/>
              <wp:wrapNone/>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6" cy="222637"/>
                      </a:xfrm>
                      <a:prstGeom prst="rect">
                        <a:avLst/>
                      </a:prstGeom>
                      <a:solidFill>
                        <a:srgbClr val="FFFFFF"/>
                      </a:solidFill>
                      <a:ln w="9525">
                        <a:noFill/>
                        <a:miter lim="800000"/>
                        <a:headEnd/>
                        <a:tailEnd/>
                      </a:ln>
                    </wps:spPr>
                    <wps:txbx>
                      <w:txbxContent>
                        <w:p w:rsidR="002C4CBF" w:rsidP="002C4CBF" w:rsidRDefault="002C4CBF" w14:paraId="5A984B36" w14:textId="77777777">
                          <w:r>
                            <w:t>Initials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E83FAD4">
            <v:shape id="_x0000_s1028" style="position:absolute;left:0;text-align:left;margin-left:467.65pt;margin-top:-8.5pt;width:46.35pt;height:17.5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" w14:anchorId="2EAE0682">
              <v:textbox>
                <w:txbxContent>
                  <w:p w:rsidR="002C4CBF" w:rsidP="002C4CBF" w:rsidRDefault="002C4CBF" w14:paraId="18E221DE" w14:textId="77777777">
                    <w:r>
                      <w:t>Initials</w:t>
                    </w:r>
                  </w:p>
                </w:txbxContent>
              </v:textbox>
            </v:shape>
          </w:pict>
        </mc:Fallback>
      </mc:AlternateContent>
    </w:r>
    <w:r w:rsidR="00173BC8">
      <w:rPr>
        <w:lang w:val="en-US"/>
      </w:rPr>
      <w:t>0</w:t>
    </w:r>
    <w:r>
      <w:rPr>
        <w:lang w:val="en-US"/>
      </w:rPr>
      <w:t xml:space="preserve"> - </w:t>
    </w:r>
    <w:r w:rsidRPr="002C4CBF" w:rsidR="002C4CBF">
      <w:rPr>
        <w:lang w:val="en-US"/>
      </w:rPr>
      <w:t>Data Processor Agreement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Content>
      <w:sdt>
        <w:sdtPr>
          <w:rPr>
            <w:rFonts w:cs="Arial"/>
            <w:sz w:val="18"/>
            <w:szCs w:val="18"/>
          </w:rPr>
          <w:id w:val="-1873526281"/>
          <w:docPartObj>
            <w:docPartGallery w:val="Page Numbers (Top of Page)"/>
            <w:docPartUnique/>
          </w:docPartObj>
        </w:sdtPr>
        <w:sdtContent>
          <w:p w:rsidRPr="003161AE" w:rsidR="007531D2" w:rsidP="00240326" w:rsidRDefault="0025739A" w14:paraId="73E6E652" w14:textId="41C0CFBC">
            <w:pPr>
              <w:pBdr>
                <w:top w:val="single" w:color="auto" w:sz="4" w:space="1"/>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EndPr>
          <w:rPr>
            <w:rFonts w:cs="Arial"/>
            <w:sz w:val="18"/>
            <w:szCs w:val="18"/>
          </w:rPr>
        </w:sdtEndPr>
      </w:sdt>
    </w:sdtContent>
    <w:sdtEndPr>
      <w:rPr>
        <w:rFonts w:cs="Arial"/>
        <w:sz w:val="18"/>
        <w:szCs w:val="18"/>
      </w:rPr>
    </w:sdtEndPr>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1EE5" w:rsidR="007531D2" w:rsidP="007E244A" w:rsidRDefault="007531D2" w14:paraId="40151B8D" w14:textId="0CB965D6">
    <w:pPr>
      <w:pBdr>
        <w:top w:val="single" w:color="auto" w:sz="4" w:space="0"/>
      </w:pBdr>
      <w:rPr>
        <w:rFonts w:cs="Arial"/>
        <w:sz w:val="18"/>
        <w:szCs w:val="18"/>
      </w:rPr>
    </w:pPr>
  </w:p>
  <w:p w:rsidRPr="007E244A" w:rsidR="007531D2" w:rsidP="007E244A" w:rsidRDefault="00173BC8" w14:paraId="0B8199DD" w14:textId="5A1D88DE">
    <w:pPr>
      <w:jc w:val="center"/>
      <w:rPr>
        <w:lang w:val="en-US"/>
      </w:rPr>
    </w:pPr>
    <w:r>
      <w:rPr>
        <w:lang w:val="en-US"/>
      </w:rPr>
      <w:t xml:space="preserve">SSA-L – Appendix 10 </w:t>
    </w:r>
    <w:r w:rsidRPr="007E244A" w:rsidR="007E244A">
      <w:rPr>
        <w:lang w:val="en-US"/>
      </w:rPr>
      <w:t xml:space="preserve">Data Processor Agreement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4692" w:rsidRDefault="008B4692" w14:paraId="1AE169FB" w14:textId="77777777">
      <w:r>
        <w:separator/>
      </w:r>
    </w:p>
  </w:footnote>
  <w:footnote w:type="continuationSeparator" w:id="0">
    <w:p w:rsidR="008B4692" w:rsidRDefault="008B4692" w14:paraId="511582D5" w14:textId="77777777">
      <w:r>
        <w:continuationSeparator/>
      </w:r>
    </w:p>
  </w:footnote>
  <w:footnote w:type="continuationNotice" w:id="1">
    <w:p w:rsidR="008B4692" w:rsidRDefault="008B4692" w14:paraId="2A3164F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752E9" w:rsidR="007531D2" w:rsidP="001F3F7D" w:rsidRDefault="0025739A" w14:paraId="33595C79" w14:textId="5807D81A">
    <w:pPr>
      <w:pBdr>
        <w:bottom w:val="single" w:color="auto" w:sz="4" w:space="1"/>
      </w:pBdr>
      <w:rPr>
        <w:rFonts w:cs="Arial"/>
        <w:sz w:val="18"/>
        <w:szCs w:val="18"/>
        <w:lang w:val="en-US"/>
      </w:rPr>
    </w:pPr>
    <w:proofErr w:type="spellStart"/>
    <w:r w:rsidRPr="00F752E9">
      <w:rPr>
        <w:rFonts w:cs="Arial"/>
        <w:color w:val="000000"/>
        <w:sz w:val="18"/>
        <w:szCs w:val="18"/>
        <w:lang w:val="en-US" w:eastAsia="nb-NO"/>
      </w:rPr>
      <w:t>Juridisk</w:t>
    </w:r>
    <w:proofErr w:type="spellEnd"/>
    <w:r w:rsidRPr="00F752E9">
      <w:rPr>
        <w:rFonts w:cs="Arial"/>
        <w:color w:val="000000"/>
        <w:sz w:val="18"/>
        <w:szCs w:val="18"/>
        <w:lang w:val="en-US" w:eastAsia="nb-NO"/>
      </w:rPr>
      <w:t xml:space="preserve"> - Mal - </w:t>
    </w:r>
    <w:proofErr w:type="spellStart"/>
    <w:r w:rsidRPr="00F752E9">
      <w:rPr>
        <w:rFonts w:cs="Arial"/>
        <w:color w:val="000000"/>
        <w:sz w:val="18"/>
        <w:szCs w:val="18"/>
        <w:lang w:val="en-US" w:eastAsia="nb-NO"/>
      </w:rPr>
      <w:t>Databehandleravtale</w:t>
    </w:r>
    <w:proofErr w:type="spellEnd"/>
    <w:r w:rsidRPr="00F752E9">
      <w:rPr>
        <w:rFonts w:cs="Arial"/>
        <w:color w:val="000000"/>
        <w:sz w:val="18"/>
        <w:szCs w:val="18"/>
        <w:lang w:val="en-US" w:eastAsia="nb-NO"/>
      </w:rPr>
      <w:t xml:space="preserve"> (</w:t>
    </w:r>
    <w:proofErr w:type="spellStart"/>
    <w:r w:rsidRPr="00F752E9">
      <w:rPr>
        <w:rFonts w:cs="Arial"/>
        <w:color w:val="000000"/>
        <w:sz w:val="18"/>
        <w:szCs w:val="18"/>
        <w:lang w:val="en-US" w:eastAsia="nb-NO"/>
      </w:rPr>
      <w:t>engelsk</w:t>
    </w:r>
    <w:proofErr w:type="spellEnd"/>
    <w:r w:rsidRPr="00F752E9">
      <w:rPr>
        <w:rFonts w:cs="Arial"/>
        <w:color w:val="000000"/>
        <w:sz w:val="18"/>
        <w:szCs w:val="18"/>
        <w:lang w:val="en-US" w:eastAsia="nb-NO"/>
      </w:rPr>
      <w:t>)</w:t>
    </w:r>
    <w:r w:rsidRPr="00183358">
      <w:rPr>
        <w:rFonts w:cs="Arial"/>
        <w:color w:val="000000"/>
        <w:sz w:val="18"/>
        <w:szCs w:val="18"/>
        <w:lang w:val="en-US" w:eastAsia="nb-NO"/>
      </w:rPr>
      <w:t xml:space="preserve"> </w:t>
    </w:r>
    <w:r>
      <w:rPr>
        <w:rFonts w:cs="Arial"/>
        <w:color w:val="000000"/>
        <w:sz w:val="18"/>
        <w:szCs w:val="18"/>
        <w:lang w:val="en-US" w:eastAsia="nb-NO"/>
      </w:rPr>
      <w:t xml:space="preserve"> </w:t>
    </w:r>
    <w:r w:rsidRPr="00F752E9">
      <w:rPr>
        <w:rFonts w:cs="Arial"/>
        <w:sz w:val="18"/>
        <w:szCs w:val="18"/>
        <w:lang w:val="en-US"/>
      </w:rPr>
      <w:tab/>
    </w:r>
    <w:r w:rsidRPr="00F752E9">
      <w:rPr>
        <w:rFonts w:cs="Arial"/>
        <w:sz w:val="18"/>
        <w:szCs w:val="18"/>
        <w:lang w:val="en-US"/>
      </w:rPr>
      <w:tab/>
    </w:r>
  </w:p>
  <w:p w:rsidRPr="00F752E9" w:rsidR="007531D2" w:rsidRDefault="007531D2" w14:paraId="00DAE6AC" w14:textId="77777777">
    <w:pPr>
      <w:rPr>
        <w:rFonts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934" w:type="dxa"/>
      <w:tblInd w:w="-459" w:type="dxa"/>
      <w:tblLayout w:type="fixed"/>
      <w:tblCellMar>
        <w:left w:w="57" w:type="dxa"/>
        <w:bottom w:w="57" w:type="dxa"/>
        <w:right w:w="57" w:type="dxa"/>
      </w:tblCellMar>
      <w:tblLook w:val="04A0" w:firstRow="1" w:lastRow="0" w:firstColumn="1" w:lastColumn="0" w:noHBand="0" w:noVBand="1"/>
    </w:tblPr>
    <w:tblGrid>
      <w:gridCol w:w="1934"/>
    </w:tblGrid>
    <w:tr w:rsidRPr="00C71EC5" w:rsidR="007E244A" w:rsidTr="007E244A" w14:paraId="36C24401" w14:textId="77777777">
      <w:trPr>
        <w:trHeight w:val="286"/>
      </w:trPr>
      <w:tc>
        <w:tcPr>
          <w:tcW w:w="1934" w:type="dxa"/>
        </w:tcPr>
        <w:p w:rsidRPr="007425A8" w:rsidR="007E244A" w:rsidP="008D4323" w:rsidRDefault="007E244A" w14:paraId="6FF7D4FA" w14:textId="77777777">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55BB3643" wp14:editId="0A1D8E8C">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r>
  </w:tbl>
  <w:p w:rsidRPr="00EF2C54" w:rsidR="007531D2" w:rsidP="008D4323" w:rsidRDefault="007531D2" w14:paraId="129B02E1" w14:textId="737266BA">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B26085D4">
      <w:start w:val="1"/>
      <w:numFmt w:val="decimal"/>
      <w:lvlText w:val="%1."/>
      <w:lvlJc w:val="left"/>
      <w:pPr>
        <w:ind w:left="360" w:hanging="360"/>
      </w:pPr>
      <w:rPr>
        <w:rFonts w:hint="default" w:ascii="Arial" w:hAnsi="Arial"/>
        <w:b/>
        <w:i w:val="0"/>
        <w:caps w:val="0"/>
        <w:color w:val="000000" w:themeColor="text1"/>
        <w:sz w:val="24"/>
      </w:rPr>
    </w:lvl>
    <w:lvl w:ilvl="1" w:tplc="7EA629D2" w:tentative="1">
      <w:start w:val="1"/>
      <w:numFmt w:val="lowerLetter"/>
      <w:lvlText w:val="%2."/>
      <w:lvlJc w:val="left"/>
      <w:pPr>
        <w:ind w:left="1440" w:hanging="360"/>
      </w:pPr>
    </w:lvl>
    <w:lvl w:ilvl="2" w:tplc="EA5A1FBC" w:tentative="1">
      <w:start w:val="1"/>
      <w:numFmt w:val="lowerRoman"/>
      <w:lvlText w:val="%3."/>
      <w:lvlJc w:val="right"/>
      <w:pPr>
        <w:ind w:left="2160" w:hanging="180"/>
      </w:pPr>
    </w:lvl>
    <w:lvl w:ilvl="3" w:tplc="EAB231DE" w:tentative="1">
      <w:start w:val="1"/>
      <w:numFmt w:val="decimal"/>
      <w:lvlText w:val="%4."/>
      <w:lvlJc w:val="left"/>
      <w:pPr>
        <w:ind w:left="2880" w:hanging="360"/>
      </w:pPr>
    </w:lvl>
    <w:lvl w:ilvl="4" w:tplc="851C2D22" w:tentative="1">
      <w:start w:val="1"/>
      <w:numFmt w:val="lowerLetter"/>
      <w:lvlText w:val="%5."/>
      <w:lvlJc w:val="left"/>
      <w:pPr>
        <w:ind w:left="3600" w:hanging="360"/>
      </w:pPr>
    </w:lvl>
    <w:lvl w:ilvl="5" w:tplc="F72C1D72" w:tentative="1">
      <w:start w:val="1"/>
      <w:numFmt w:val="lowerRoman"/>
      <w:lvlText w:val="%6."/>
      <w:lvlJc w:val="right"/>
      <w:pPr>
        <w:ind w:left="4320" w:hanging="180"/>
      </w:pPr>
    </w:lvl>
    <w:lvl w:ilvl="6" w:tplc="1EDE93B4" w:tentative="1">
      <w:start w:val="1"/>
      <w:numFmt w:val="decimal"/>
      <w:lvlText w:val="%7."/>
      <w:lvlJc w:val="left"/>
      <w:pPr>
        <w:ind w:left="5040" w:hanging="360"/>
      </w:pPr>
    </w:lvl>
    <w:lvl w:ilvl="7" w:tplc="C9D23156" w:tentative="1">
      <w:start w:val="1"/>
      <w:numFmt w:val="lowerLetter"/>
      <w:lvlText w:val="%8."/>
      <w:lvlJc w:val="left"/>
      <w:pPr>
        <w:ind w:left="5760" w:hanging="360"/>
      </w:pPr>
    </w:lvl>
    <w:lvl w:ilvl="8" w:tplc="F8C8AAAE"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238C06E4">
      <w:start w:val="1"/>
      <w:numFmt w:val="decimal"/>
      <w:lvlText w:val="%1."/>
      <w:lvlJc w:val="left"/>
      <w:pPr>
        <w:ind w:left="360" w:hanging="360"/>
      </w:pPr>
      <w:rPr>
        <w:rFonts w:hint="default" w:ascii="Arial" w:hAnsi="Arial"/>
        <w:b/>
        <w:i w:val="0"/>
        <w:caps w:val="0"/>
        <w:color w:val="000000" w:themeColor="text1"/>
        <w:sz w:val="24"/>
      </w:rPr>
    </w:lvl>
    <w:lvl w:ilvl="1" w:tplc="DA9E8DEA" w:tentative="1">
      <w:start w:val="1"/>
      <w:numFmt w:val="lowerLetter"/>
      <w:lvlText w:val="%2."/>
      <w:lvlJc w:val="left"/>
      <w:pPr>
        <w:ind w:left="1440" w:hanging="360"/>
      </w:pPr>
    </w:lvl>
    <w:lvl w:ilvl="2" w:tplc="F0381360" w:tentative="1">
      <w:start w:val="1"/>
      <w:numFmt w:val="lowerRoman"/>
      <w:lvlText w:val="%3."/>
      <w:lvlJc w:val="right"/>
      <w:pPr>
        <w:ind w:left="2160" w:hanging="180"/>
      </w:pPr>
    </w:lvl>
    <w:lvl w:ilvl="3" w:tplc="A1B05178" w:tentative="1">
      <w:start w:val="1"/>
      <w:numFmt w:val="decimal"/>
      <w:lvlText w:val="%4."/>
      <w:lvlJc w:val="left"/>
      <w:pPr>
        <w:ind w:left="2880" w:hanging="360"/>
      </w:pPr>
    </w:lvl>
    <w:lvl w:ilvl="4" w:tplc="C804BB0A" w:tentative="1">
      <w:start w:val="1"/>
      <w:numFmt w:val="lowerLetter"/>
      <w:lvlText w:val="%5."/>
      <w:lvlJc w:val="left"/>
      <w:pPr>
        <w:ind w:left="3600" w:hanging="360"/>
      </w:pPr>
    </w:lvl>
    <w:lvl w:ilvl="5" w:tplc="F5B47EA6" w:tentative="1">
      <w:start w:val="1"/>
      <w:numFmt w:val="lowerRoman"/>
      <w:lvlText w:val="%6."/>
      <w:lvlJc w:val="right"/>
      <w:pPr>
        <w:ind w:left="4320" w:hanging="180"/>
      </w:pPr>
    </w:lvl>
    <w:lvl w:ilvl="6" w:tplc="33CC956E" w:tentative="1">
      <w:start w:val="1"/>
      <w:numFmt w:val="decimal"/>
      <w:lvlText w:val="%7."/>
      <w:lvlJc w:val="left"/>
      <w:pPr>
        <w:ind w:left="5040" w:hanging="360"/>
      </w:pPr>
    </w:lvl>
    <w:lvl w:ilvl="7" w:tplc="23967570" w:tentative="1">
      <w:start w:val="1"/>
      <w:numFmt w:val="lowerLetter"/>
      <w:lvlText w:val="%8."/>
      <w:lvlJc w:val="left"/>
      <w:pPr>
        <w:ind w:left="5760" w:hanging="360"/>
      </w:pPr>
    </w:lvl>
    <w:lvl w:ilvl="8" w:tplc="DD326A6C" w:tentative="1">
      <w:start w:val="1"/>
      <w:numFmt w:val="lowerRoman"/>
      <w:lvlText w:val="%9."/>
      <w:lvlJc w:val="right"/>
      <w:pPr>
        <w:ind w:left="6480" w:hanging="180"/>
      </w:pPr>
    </w:lvl>
  </w:abstractNum>
  <w:abstractNum w:abstractNumId="2" w15:restartNumberingAfterBreak="0">
    <w:nsid w:val="096A559F"/>
    <w:multiLevelType w:val="hybridMultilevel"/>
    <w:tmpl w:val="3A7895F6"/>
    <w:lvl w:ilvl="0" w:tplc="42A06AA8">
      <w:start w:val="1"/>
      <w:numFmt w:val="decimal"/>
      <w:lvlText w:val="%1"/>
      <w:lvlJc w:val="left"/>
      <w:pPr>
        <w:ind w:left="360" w:hanging="360"/>
      </w:pPr>
      <w:rPr>
        <w:rFonts w:hint="default" w:cs="Times New Roman"/>
      </w:rPr>
    </w:lvl>
    <w:lvl w:ilvl="1" w:tplc="30C69EF6" w:tentative="1">
      <w:start w:val="1"/>
      <w:numFmt w:val="lowerLetter"/>
      <w:lvlText w:val="%2."/>
      <w:lvlJc w:val="left"/>
      <w:pPr>
        <w:ind w:left="1080" w:hanging="360"/>
      </w:pPr>
      <w:rPr>
        <w:rFonts w:cs="Times New Roman"/>
      </w:rPr>
    </w:lvl>
    <w:lvl w:ilvl="2" w:tplc="DCDA4A0E" w:tentative="1">
      <w:start w:val="1"/>
      <w:numFmt w:val="lowerRoman"/>
      <w:lvlText w:val="%3."/>
      <w:lvlJc w:val="right"/>
      <w:pPr>
        <w:ind w:left="1800" w:hanging="180"/>
      </w:pPr>
      <w:rPr>
        <w:rFonts w:cs="Times New Roman"/>
      </w:rPr>
    </w:lvl>
    <w:lvl w:ilvl="3" w:tplc="6494FDDE" w:tentative="1">
      <w:start w:val="1"/>
      <w:numFmt w:val="decimal"/>
      <w:lvlText w:val="%4."/>
      <w:lvlJc w:val="left"/>
      <w:pPr>
        <w:ind w:left="2520" w:hanging="360"/>
      </w:pPr>
      <w:rPr>
        <w:rFonts w:cs="Times New Roman"/>
      </w:rPr>
    </w:lvl>
    <w:lvl w:ilvl="4" w:tplc="D24AD6E4" w:tentative="1">
      <w:start w:val="1"/>
      <w:numFmt w:val="lowerLetter"/>
      <w:lvlText w:val="%5."/>
      <w:lvlJc w:val="left"/>
      <w:pPr>
        <w:ind w:left="3240" w:hanging="360"/>
      </w:pPr>
      <w:rPr>
        <w:rFonts w:cs="Times New Roman"/>
      </w:rPr>
    </w:lvl>
    <w:lvl w:ilvl="5" w:tplc="AA60AE26" w:tentative="1">
      <w:start w:val="1"/>
      <w:numFmt w:val="lowerRoman"/>
      <w:lvlText w:val="%6."/>
      <w:lvlJc w:val="right"/>
      <w:pPr>
        <w:ind w:left="3960" w:hanging="180"/>
      </w:pPr>
      <w:rPr>
        <w:rFonts w:cs="Times New Roman"/>
      </w:rPr>
    </w:lvl>
    <w:lvl w:ilvl="6" w:tplc="83A863D4" w:tentative="1">
      <w:start w:val="1"/>
      <w:numFmt w:val="decimal"/>
      <w:lvlText w:val="%7."/>
      <w:lvlJc w:val="left"/>
      <w:pPr>
        <w:ind w:left="4680" w:hanging="360"/>
      </w:pPr>
      <w:rPr>
        <w:rFonts w:cs="Times New Roman"/>
      </w:rPr>
    </w:lvl>
    <w:lvl w:ilvl="7" w:tplc="1842F984" w:tentative="1">
      <w:start w:val="1"/>
      <w:numFmt w:val="lowerLetter"/>
      <w:lvlText w:val="%8."/>
      <w:lvlJc w:val="left"/>
      <w:pPr>
        <w:ind w:left="5400" w:hanging="360"/>
      </w:pPr>
      <w:rPr>
        <w:rFonts w:cs="Times New Roman"/>
      </w:rPr>
    </w:lvl>
    <w:lvl w:ilvl="8" w:tplc="FC7CB2F6" w:tentative="1">
      <w:start w:val="1"/>
      <w:numFmt w:val="lowerRoman"/>
      <w:lvlText w:val="%9."/>
      <w:lvlJc w:val="right"/>
      <w:pPr>
        <w:ind w:left="6120" w:hanging="180"/>
      </w:pPr>
      <w:rPr>
        <w:rFonts w:cs="Times New Roman"/>
      </w:rPr>
    </w:lvl>
  </w:abstractNum>
  <w:abstractNum w:abstractNumId="3"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ascii="Arial" w:hAnsi="Arial" w:cs="Arial"/>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39F73E3"/>
    <w:multiLevelType w:val="hybridMultilevel"/>
    <w:tmpl w:val="91DC1ACE"/>
    <w:lvl w:ilvl="0" w:tplc="7D58F564">
      <w:start w:val="1"/>
      <w:numFmt w:val="decimal"/>
      <w:lvlText w:val="%1"/>
      <w:lvlJc w:val="left"/>
      <w:pPr>
        <w:ind w:left="360" w:hanging="360"/>
      </w:pPr>
      <w:rPr>
        <w:rFonts w:hint="default" w:cs="Times New Roman"/>
      </w:rPr>
    </w:lvl>
    <w:lvl w:ilvl="1" w:tplc="B8588A14" w:tentative="1">
      <w:start w:val="1"/>
      <w:numFmt w:val="lowerLetter"/>
      <w:lvlText w:val="%2."/>
      <w:lvlJc w:val="left"/>
      <w:pPr>
        <w:ind w:left="1440" w:hanging="360"/>
      </w:pPr>
    </w:lvl>
    <w:lvl w:ilvl="2" w:tplc="A786709E" w:tentative="1">
      <w:start w:val="1"/>
      <w:numFmt w:val="lowerRoman"/>
      <w:lvlText w:val="%3."/>
      <w:lvlJc w:val="right"/>
      <w:pPr>
        <w:ind w:left="2160" w:hanging="180"/>
      </w:pPr>
    </w:lvl>
    <w:lvl w:ilvl="3" w:tplc="CE0069E2" w:tentative="1">
      <w:start w:val="1"/>
      <w:numFmt w:val="decimal"/>
      <w:lvlText w:val="%4."/>
      <w:lvlJc w:val="left"/>
      <w:pPr>
        <w:ind w:left="2880" w:hanging="360"/>
      </w:pPr>
    </w:lvl>
    <w:lvl w:ilvl="4" w:tplc="692A015A" w:tentative="1">
      <w:start w:val="1"/>
      <w:numFmt w:val="lowerLetter"/>
      <w:lvlText w:val="%5."/>
      <w:lvlJc w:val="left"/>
      <w:pPr>
        <w:ind w:left="3600" w:hanging="360"/>
      </w:pPr>
    </w:lvl>
    <w:lvl w:ilvl="5" w:tplc="4D9A80CE" w:tentative="1">
      <w:start w:val="1"/>
      <w:numFmt w:val="lowerRoman"/>
      <w:lvlText w:val="%6."/>
      <w:lvlJc w:val="right"/>
      <w:pPr>
        <w:ind w:left="4320" w:hanging="180"/>
      </w:pPr>
    </w:lvl>
    <w:lvl w:ilvl="6" w:tplc="CE703DFC" w:tentative="1">
      <w:start w:val="1"/>
      <w:numFmt w:val="decimal"/>
      <w:lvlText w:val="%7."/>
      <w:lvlJc w:val="left"/>
      <w:pPr>
        <w:ind w:left="5040" w:hanging="360"/>
      </w:pPr>
    </w:lvl>
    <w:lvl w:ilvl="7" w:tplc="647C6A52" w:tentative="1">
      <w:start w:val="1"/>
      <w:numFmt w:val="lowerLetter"/>
      <w:lvlText w:val="%8."/>
      <w:lvlJc w:val="left"/>
      <w:pPr>
        <w:ind w:left="5760" w:hanging="360"/>
      </w:pPr>
    </w:lvl>
    <w:lvl w:ilvl="8" w:tplc="252092D0" w:tentative="1">
      <w:start w:val="1"/>
      <w:numFmt w:val="lowerRoman"/>
      <w:lvlText w:val="%9."/>
      <w:lvlJc w:val="right"/>
      <w:pPr>
        <w:ind w:left="6480" w:hanging="180"/>
      </w:pPr>
    </w:lvl>
  </w:abstractNum>
  <w:abstractNum w:abstractNumId="6" w15:restartNumberingAfterBreak="0">
    <w:nsid w:val="268C7BE6"/>
    <w:multiLevelType w:val="hybridMultilevel"/>
    <w:tmpl w:val="EA46387E"/>
    <w:lvl w:ilvl="0" w:tplc="493CF0E4">
      <w:start w:val="1"/>
      <w:numFmt w:val="decimal"/>
      <w:lvlText w:val="%1"/>
      <w:lvlJc w:val="left"/>
      <w:pPr>
        <w:ind w:left="360" w:hanging="360"/>
      </w:pPr>
      <w:rPr>
        <w:rFonts w:hint="default" w:cs="Times New Roman"/>
      </w:rPr>
    </w:lvl>
    <w:lvl w:ilvl="1" w:tplc="F30828A4" w:tentative="1">
      <w:start w:val="1"/>
      <w:numFmt w:val="lowerLetter"/>
      <w:lvlText w:val="%2."/>
      <w:lvlJc w:val="left"/>
      <w:pPr>
        <w:ind w:left="1440" w:hanging="360"/>
      </w:pPr>
    </w:lvl>
    <w:lvl w:ilvl="2" w:tplc="A43E476C" w:tentative="1">
      <w:start w:val="1"/>
      <w:numFmt w:val="lowerRoman"/>
      <w:lvlText w:val="%3."/>
      <w:lvlJc w:val="right"/>
      <w:pPr>
        <w:ind w:left="2160" w:hanging="180"/>
      </w:pPr>
    </w:lvl>
    <w:lvl w:ilvl="3" w:tplc="62527552" w:tentative="1">
      <w:start w:val="1"/>
      <w:numFmt w:val="decimal"/>
      <w:lvlText w:val="%4."/>
      <w:lvlJc w:val="left"/>
      <w:pPr>
        <w:ind w:left="2880" w:hanging="360"/>
      </w:pPr>
    </w:lvl>
    <w:lvl w:ilvl="4" w:tplc="4504110C" w:tentative="1">
      <w:start w:val="1"/>
      <w:numFmt w:val="lowerLetter"/>
      <w:lvlText w:val="%5."/>
      <w:lvlJc w:val="left"/>
      <w:pPr>
        <w:ind w:left="3600" w:hanging="360"/>
      </w:pPr>
    </w:lvl>
    <w:lvl w:ilvl="5" w:tplc="701E8DB0" w:tentative="1">
      <w:start w:val="1"/>
      <w:numFmt w:val="lowerRoman"/>
      <w:lvlText w:val="%6."/>
      <w:lvlJc w:val="right"/>
      <w:pPr>
        <w:ind w:left="4320" w:hanging="180"/>
      </w:pPr>
    </w:lvl>
    <w:lvl w:ilvl="6" w:tplc="2436B532" w:tentative="1">
      <w:start w:val="1"/>
      <w:numFmt w:val="decimal"/>
      <w:lvlText w:val="%7."/>
      <w:lvlJc w:val="left"/>
      <w:pPr>
        <w:ind w:left="5040" w:hanging="360"/>
      </w:pPr>
    </w:lvl>
    <w:lvl w:ilvl="7" w:tplc="E346777C" w:tentative="1">
      <w:start w:val="1"/>
      <w:numFmt w:val="lowerLetter"/>
      <w:lvlText w:val="%8."/>
      <w:lvlJc w:val="left"/>
      <w:pPr>
        <w:ind w:left="5760" w:hanging="360"/>
      </w:pPr>
    </w:lvl>
    <w:lvl w:ilvl="8" w:tplc="70E8F994" w:tentative="1">
      <w:start w:val="1"/>
      <w:numFmt w:val="lowerRoman"/>
      <w:lvlText w:val="%9."/>
      <w:lvlJc w:val="right"/>
      <w:pPr>
        <w:ind w:left="6480" w:hanging="180"/>
      </w:pPr>
    </w:lvl>
  </w:abstractNum>
  <w:abstractNum w:abstractNumId="7" w15:restartNumberingAfterBreak="0">
    <w:nsid w:val="2826664D"/>
    <w:multiLevelType w:val="hybridMultilevel"/>
    <w:tmpl w:val="BC6031C0"/>
    <w:lvl w:ilvl="0" w:tplc="63C056CA">
      <w:start w:val="1"/>
      <w:numFmt w:val="bullet"/>
      <w:lvlText w:val=""/>
      <w:lvlJc w:val="left"/>
      <w:pPr>
        <w:ind w:left="720" w:hanging="360"/>
      </w:pPr>
      <w:rPr>
        <w:rFonts w:hint="default" w:ascii="Symbol" w:hAnsi="Symbol"/>
      </w:rPr>
    </w:lvl>
    <w:lvl w:ilvl="1" w:tplc="0EE267EC" w:tentative="1">
      <w:start w:val="1"/>
      <w:numFmt w:val="bullet"/>
      <w:lvlText w:val="o"/>
      <w:lvlJc w:val="left"/>
      <w:pPr>
        <w:ind w:left="1440" w:hanging="360"/>
      </w:pPr>
      <w:rPr>
        <w:rFonts w:hint="default" w:ascii="Courier New" w:hAnsi="Courier New" w:cs="Courier New"/>
      </w:rPr>
    </w:lvl>
    <w:lvl w:ilvl="2" w:tplc="631C9D26" w:tentative="1">
      <w:start w:val="1"/>
      <w:numFmt w:val="bullet"/>
      <w:lvlText w:val=""/>
      <w:lvlJc w:val="left"/>
      <w:pPr>
        <w:ind w:left="2160" w:hanging="360"/>
      </w:pPr>
      <w:rPr>
        <w:rFonts w:hint="default" w:ascii="Wingdings" w:hAnsi="Wingdings"/>
      </w:rPr>
    </w:lvl>
    <w:lvl w:ilvl="3" w:tplc="517434D8" w:tentative="1">
      <w:start w:val="1"/>
      <w:numFmt w:val="bullet"/>
      <w:lvlText w:val=""/>
      <w:lvlJc w:val="left"/>
      <w:pPr>
        <w:ind w:left="2880" w:hanging="360"/>
      </w:pPr>
      <w:rPr>
        <w:rFonts w:hint="default" w:ascii="Symbol" w:hAnsi="Symbol"/>
      </w:rPr>
    </w:lvl>
    <w:lvl w:ilvl="4" w:tplc="CF3237CA" w:tentative="1">
      <w:start w:val="1"/>
      <w:numFmt w:val="bullet"/>
      <w:lvlText w:val="o"/>
      <w:lvlJc w:val="left"/>
      <w:pPr>
        <w:ind w:left="3600" w:hanging="360"/>
      </w:pPr>
      <w:rPr>
        <w:rFonts w:hint="default" w:ascii="Courier New" w:hAnsi="Courier New" w:cs="Courier New"/>
      </w:rPr>
    </w:lvl>
    <w:lvl w:ilvl="5" w:tplc="C088DCDC" w:tentative="1">
      <w:start w:val="1"/>
      <w:numFmt w:val="bullet"/>
      <w:lvlText w:val=""/>
      <w:lvlJc w:val="left"/>
      <w:pPr>
        <w:ind w:left="4320" w:hanging="360"/>
      </w:pPr>
      <w:rPr>
        <w:rFonts w:hint="default" w:ascii="Wingdings" w:hAnsi="Wingdings"/>
      </w:rPr>
    </w:lvl>
    <w:lvl w:ilvl="6" w:tplc="83D85916" w:tentative="1">
      <w:start w:val="1"/>
      <w:numFmt w:val="bullet"/>
      <w:lvlText w:val=""/>
      <w:lvlJc w:val="left"/>
      <w:pPr>
        <w:ind w:left="5040" w:hanging="360"/>
      </w:pPr>
      <w:rPr>
        <w:rFonts w:hint="default" w:ascii="Symbol" w:hAnsi="Symbol"/>
      </w:rPr>
    </w:lvl>
    <w:lvl w:ilvl="7" w:tplc="FC1E97C8" w:tentative="1">
      <w:start w:val="1"/>
      <w:numFmt w:val="bullet"/>
      <w:lvlText w:val="o"/>
      <w:lvlJc w:val="left"/>
      <w:pPr>
        <w:ind w:left="5760" w:hanging="360"/>
      </w:pPr>
      <w:rPr>
        <w:rFonts w:hint="default" w:ascii="Courier New" w:hAnsi="Courier New" w:cs="Courier New"/>
      </w:rPr>
    </w:lvl>
    <w:lvl w:ilvl="8" w:tplc="46A80204" w:tentative="1">
      <w:start w:val="1"/>
      <w:numFmt w:val="bullet"/>
      <w:lvlText w:val=""/>
      <w:lvlJc w:val="left"/>
      <w:pPr>
        <w:ind w:left="6480" w:hanging="360"/>
      </w:pPr>
      <w:rPr>
        <w:rFonts w:hint="default" w:ascii="Wingdings" w:hAnsi="Wingdings"/>
      </w:rPr>
    </w:lvl>
  </w:abstractNum>
  <w:abstractNum w:abstractNumId="8" w15:restartNumberingAfterBreak="0">
    <w:nsid w:val="2C317D6E"/>
    <w:multiLevelType w:val="hybridMultilevel"/>
    <w:tmpl w:val="94C01E08"/>
    <w:lvl w:ilvl="0" w:tplc="618226F8">
      <w:start w:val="1"/>
      <w:numFmt w:val="decimal"/>
      <w:lvlText w:val="%1"/>
      <w:lvlJc w:val="left"/>
      <w:pPr>
        <w:ind w:left="360" w:hanging="360"/>
      </w:pPr>
      <w:rPr>
        <w:rFonts w:hint="default" w:cs="Times New Roman"/>
      </w:rPr>
    </w:lvl>
    <w:lvl w:ilvl="1" w:tplc="55CE4318" w:tentative="1">
      <w:start w:val="1"/>
      <w:numFmt w:val="lowerLetter"/>
      <w:lvlText w:val="%2."/>
      <w:lvlJc w:val="left"/>
      <w:pPr>
        <w:ind w:left="1440" w:hanging="360"/>
      </w:pPr>
    </w:lvl>
    <w:lvl w:ilvl="2" w:tplc="48CC0E9C" w:tentative="1">
      <w:start w:val="1"/>
      <w:numFmt w:val="lowerRoman"/>
      <w:lvlText w:val="%3."/>
      <w:lvlJc w:val="right"/>
      <w:pPr>
        <w:ind w:left="2160" w:hanging="180"/>
      </w:pPr>
    </w:lvl>
    <w:lvl w:ilvl="3" w:tplc="E81064E4" w:tentative="1">
      <w:start w:val="1"/>
      <w:numFmt w:val="decimal"/>
      <w:lvlText w:val="%4."/>
      <w:lvlJc w:val="left"/>
      <w:pPr>
        <w:ind w:left="2880" w:hanging="360"/>
      </w:pPr>
    </w:lvl>
    <w:lvl w:ilvl="4" w:tplc="0242F40E" w:tentative="1">
      <w:start w:val="1"/>
      <w:numFmt w:val="lowerLetter"/>
      <w:lvlText w:val="%5."/>
      <w:lvlJc w:val="left"/>
      <w:pPr>
        <w:ind w:left="3600" w:hanging="360"/>
      </w:pPr>
    </w:lvl>
    <w:lvl w:ilvl="5" w:tplc="65A260EE" w:tentative="1">
      <w:start w:val="1"/>
      <w:numFmt w:val="lowerRoman"/>
      <w:lvlText w:val="%6."/>
      <w:lvlJc w:val="right"/>
      <w:pPr>
        <w:ind w:left="4320" w:hanging="180"/>
      </w:pPr>
    </w:lvl>
    <w:lvl w:ilvl="6" w:tplc="F2E28CFE" w:tentative="1">
      <w:start w:val="1"/>
      <w:numFmt w:val="decimal"/>
      <w:lvlText w:val="%7."/>
      <w:lvlJc w:val="left"/>
      <w:pPr>
        <w:ind w:left="5040" w:hanging="360"/>
      </w:pPr>
    </w:lvl>
    <w:lvl w:ilvl="7" w:tplc="8CFE917A" w:tentative="1">
      <w:start w:val="1"/>
      <w:numFmt w:val="lowerLetter"/>
      <w:lvlText w:val="%8."/>
      <w:lvlJc w:val="left"/>
      <w:pPr>
        <w:ind w:left="5760" w:hanging="360"/>
      </w:pPr>
    </w:lvl>
    <w:lvl w:ilvl="8" w:tplc="87E4E12A" w:tentative="1">
      <w:start w:val="1"/>
      <w:numFmt w:val="lowerRoman"/>
      <w:lvlText w:val="%9."/>
      <w:lvlJc w:val="right"/>
      <w:pPr>
        <w:ind w:left="6480" w:hanging="180"/>
      </w:pPr>
    </w:lvl>
  </w:abstractNum>
  <w:abstractNum w:abstractNumId="9"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E01475"/>
    <w:multiLevelType w:val="hybridMultilevel"/>
    <w:tmpl w:val="0A48B652"/>
    <w:lvl w:ilvl="0" w:tplc="5890E774">
      <w:start w:val="1"/>
      <w:numFmt w:val="bullet"/>
      <w:lvlText w:val=""/>
      <w:lvlJc w:val="left"/>
      <w:pPr>
        <w:ind w:left="1065" w:hanging="705"/>
      </w:pPr>
      <w:rPr>
        <w:rFonts w:hint="default" w:ascii="Symbol" w:hAnsi="Symbol"/>
      </w:rPr>
    </w:lvl>
    <w:lvl w:ilvl="1" w:tplc="D2849F2E" w:tentative="1">
      <w:start w:val="1"/>
      <w:numFmt w:val="bullet"/>
      <w:lvlText w:val="o"/>
      <w:lvlJc w:val="left"/>
      <w:pPr>
        <w:ind w:left="1440" w:hanging="360"/>
      </w:pPr>
      <w:rPr>
        <w:rFonts w:hint="default" w:ascii="Courier New" w:hAnsi="Courier New"/>
      </w:rPr>
    </w:lvl>
    <w:lvl w:ilvl="2" w:tplc="1F4883B8" w:tentative="1">
      <w:start w:val="1"/>
      <w:numFmt w:val="bullet"/>
      <w:lvlText w:val=""/>
      <w:lvlJc w:val="left"/>
      <w:pPr>
        <w:ind w:left="2160" w:hanging="360"/>
      </w:pPr>
      <w:rPr>
        <w:rFonts w:hint="default" w:ascii="Wingdings" w:hAnsi="Wingdings"/>
      </w:rPr>
    </w:lvl>
    <w:lvl w:ilvl="3" w:tplc="A8962ED6" w:tentative="1">
      <w:start w:val="1"/>
      <w:numFmt w:val="bullet"/>
      <w:lvlText w:val=""/>
      <w:lvlJc w:val="left"/>
      <w:pPr>
        <w:ind w:left="2880" w:hanging="360"/>
      </w:pPr>
      <w:rPr>
        <w:rFonts w:hint="default" w:ascii="Symbol" w:hAnsi="Symbol"/>
      </w:rPr>
    </w:lvl>
    <w:lvl w:ilvl="4" w:tplc="4C5CBAC8" w:tentative="1">
      <w:start w:val="1"/>
      <w:numFmt w:val="bullet"/>
      <w:lvlText w:val="o"/>
      <w:lvlJc w:val="left"/>
      <w:pPr>
        <w:ind w:left="3600" w:hanging="360"/>
      </w:pPr>
      <w:rPr>
        <w:rFonts w:hint="default" w:ascii="Courier New" w:hAnsi="Courier New"/>
      </w:rPr>
    </w:lvl>
    <w:lvl w:ilvl="5" w:tplc="FCB8DF8A" w:tentative="1">
      <w:start w:val="1"/>
      <w:numFmt w:val="bullet"/>
      <w:lvlText w:val=""/>
      <w:lvlJc w:val="left"/>
      <w:pPr>
        <w:ind w:left="4320" w:hanging="360"/>
      </w:pPr>
      <w:rPr>
        <w:rFonts w:hint="default" w:ascii="Wingdings" w:hAnsi="Wingdings"/>
      </w:rPr>
    </w:lvl>
    <w:lvl w:ilvl="6" w:tplc="4F4222B4" w:tentative="1">
      <w:start w:val="1"/>
      <w:numFmt w:val="bullet"/>
      <w:lvlText w:val=""/>
      <w:lvlJc w:val="left"/>
      <w:pPr>
        <w:ind w:left="5040" w:hanging="360"/>
      </w:pPr>
      <w:rPr>
        <w:rFonts w:hint="default" w:ascii="Symbol" w:hAnsi="Symbol"/>
      </w:rPr>
    </w:lvl>
    <w:lvl w:ilvl="7" w:tplc="B4661BD8" w:tentative="1">
      <w:start w:val="1"/>
      <w:numFmt w:val="bullet"/>
      <w:lvlText w:val="o"/>
      <w:lvlJc w:val="left"/>
      <w:pPr>
        <w:ind w:left="5760" w:hanging="360"/>
      </w:pPr>
      <w:rPr>
        <w:rFonts w:hint="default" w:ascii="Courier New" w:hAnsi="Courier New"/>
      </w:rPr>
    </w:lvl>
    <w:lvl w:ilvl="8" w:tplc="A0A8DCA0" w:tentative="1">
      <w:start w:val="1"/>
      <w:numFmt w:val="bullet"/>
      <w:lvlText w:val=""/>
      <w:lvlJc w:val="left"/>
      <w:pPr>
        <w:ind w:left="6480" w:hanging="360"/>
      </w:pPr>
      <w:rPr>
        <w:rFonts w:hint="default" w:ascii="Wingdings" w:hAnsi="Wingdings"/>
      </w:rPr>
    </w:lvl>
  </w:abstractNum>
  <w:abstractNum w:abstractNumId="11" w15:restartNumberingAfterBreak="0">
    <w:nsid w:val="369F391C"/>
    <w:multiLevelType w:val="hybridMultilevel"/>
    <w:tmpl w:val="4A3A1FF2"/>
    <w:lvl w:ilvl="0" w:tplc="35F0BD04">
      <w:start w:val="1"/>
      <w:numFmt w:val="lowerLetter"/>
      <w:lvlText w:val="%1)"/>
      <w:lvlJc w:val="left"/>
      <w:pPr>
        <w:ind w:left="720" w:hanging="360"/>
      </w:pPr>
      <w:rPr>
        <w:rFonts w:hint="default" w:cs="Times New Roman"/>
      </w:rPr>
    </w:lvl>
    <w:lvl w:ilvl="1" w:tplc="B470BBD8" w:tentative="1">
      <w:start w:val="1"/>
      <w:numFmt w:val="lowerLetter"/>
      <w:lvlText w:val="%2."/>
      <w:lvlJc w:val="left"/>
      <w:pPr>
        <w:ind w:left="1440" w:hanging="360"/>
      </w:pPr>
      <w:rPr>
        <w:rFonts w:cs="Times New Roman"/>
      </w:rPr>
    </w:lvl>
    <w:lvl w:ilvl="2" w:tplc="E1F4ECC2" w:tentative="1">
      <w:start w:val="1"/>
      <w:numFmt w:val="lowerRoman"/>
      <w:lvlText w:val="%3."/>
      <w:lvlJc w:val="right"/>
      <w:pPr>
        <w:ind w:left="2160" w:hanging="180"/>
      </w:pPr>
      <w:rPr>
        <w:rFonts w:cs="Times New Roman"/>
      </w:rPr>
    </w:lvl>
    <w:lvl w:ilvl="3" w:tplc="81506E60" w:tentative="1">
      <w:start w:val="1"/>
      <w:numFmt w:val="decimal"/>
      <w:lvlText w:val="%4."/>
      <w:lvlJc w:val="left"/>
      <w:pPr>
        <w:ind w:left="2880" w:hanging="360"/>
      </w:pPr>
      <w:rPr>
        <w:rFonts w:cs="Times New Roman"/>
      </w:rPr>
    </w:lvl>
    <w:lvl w:ilvl="4" w:tplc="DBE20B2C" w:tentative="1">
      <w:start w:val="1"/>
      <w:numFmt w:val="lowerLetter"/>
      <w:lvlText w:val="%5."/>
      <w:lvlJc w:val="left"/>
      <w:pPr>
        <w:ind w:left="3600" w:hanging="360"/>
      </w:pPr>
      <w:rPr>
        <w:rFonts w:cs="Times New Roman"/>
      </w:rPr>
    </w:lvl>
    <w:lvl w:ilvl="5" w:tplc="EFB0CBEC" w:tentative="1">
      <w:start w:val="1"/>
      <w:numFmt w:val="lowerRoman"/>
      <w:lvlText w:val="%6."/>
      <w:lvlJc w:val="right"/>
      <w:pPr>
        <w:ind w:left="4320" w:hanging="180"/>
      </w:pPr>
      <w:rPr>
        <w:rFonts w:cs="Times New Roman"/>
      </w:rPr>
    </w:lvl>
    <w:lvl w:ilvl="6" w:tplc="C276C30C" w:tentative="1">
      <w:start w:val="1"/>
      <w:numFmt w:val="decimal"/>
      <w:lvlText w:val="%7."/>
      <w:lvlJc w:val="left"/>
      <w:pPr>
        <w:ind w:left="5040" w:hanging="360"/>
      </w:pPr>
      <w:rPr>
        <w:rFonts w:cs="Times New Roman"/>
      </w:rPr>
    </w:lvl>
    <w:lvl w:ilvl="7" w:tplc="404AD3EA" w:tentative="1">
      <w:start w:val="1"/>
      <w:numFmt w:val="lowerLetter"/>
      <w:lvlText w:val="%8."/>
      <w:lvlJc w:val="left"/>
      <w:pPr>
        <w:ind w:left="5760" w:hanging="360"/>
      </w:pPr>
      <w:rPr>
        <w:rFonts w:cs="Times New Roman"/>
      </w:rPr>
    </w:lvl>
    <w:lvl w:ilvl="8" w:tplc="4B76502E" w:tentative="1">
      <w:start w:val="1"/>
      <w:numFmt w:val="lowerRoman"/>
      <w:lvlText w:val="%9."/>
      <w:lvlJc w:val="right"/>
      <w:pPr>
        <w:ind w:left="6480" w:hanging="180"/>
      </w:pPr>
      <w:rPr>
        <w:rFonts w:cs="Times New Roman"/>
      </w:rPr>
    </w:lvl>
  </w:abstractNum>
  <w:abstractNum w:abstractNumId="12" w15:restartNumberingAfterBreak="0">
    <w:nsid w:val="3BBD0776"/>
    <w:multiLevelType w:val="hybridMultilevel"/>
    <w:tmpl w:val="5A9EE538"/>
    <w:lvl w:ilvl="0" w:tplc="62468E04">
      <w:start w:val="1"/>
      <w:numFmt w:val="decimal"/>
      <w:lvlText w:val="%1."/>
      <w:lvlJc w:val="left"/>
      <w:pPr>
        <w:ind w:left="720" w:hanging="360"/>
      </w:pPr>
      <w:rPr>
        <w:rFonts w:hint="default" w:cs="Times New Roman"/>
      </w:rPr>
    </w:lvl>
    <w:lvl w:ilvl="1" w:tplc="B2503510" w:tentative="1">
      <w:start w:val="1"/>
      <w:numFmt w:val="lowerLetter"/>
      <w:lvlText w:val="%2."/>
      <w:lvlJc w:val="left"/>
      <w:pPr>
        <w:ind w:left="1440" w:hanging="360"/>
      </w:pPr>
      <w:rPr>
        <w:rFonts w:cs="Times New Roman"/>
      </w:rPr>
    </w:lvl>
    <w:lvl w:ilvl="2" w:tplc="01DA89C0" w:tentative="1">
      <w:start w:val="1"/>
      <w:numFmt w:val="lowerRoman"/>
      <w:lvlText w:val="%3."/>
      <w:lvlJc w:val="right"/>
      <w:pPr>
        <w:ind w:left="2160" w:hanging="180"/>
      </w:pPr>
      <w:rPr>
        <w:rFonts w:cs="Times New Roman"/>
      </w:rPr>
    </w:lvl>
    <w:lvl w:ilvl="3" w:tplc="06A2D1B6" w:tentative="1">
      <w:start w:val="1"/>
      <w:numFmt w:val="decimal"/>
      <w:lvlText w:val="%4."/>
      <w:lvlJc w:val="left"/>
      <w:pPr>
        <w:ind w:left="2880" w:hanging="360"/>
      </w:pPr>
      <w:rPr>
        <w:rFonts w:cs="Times New Roman"/>
      </w:rPr>
    </w:lvl>
    <w:lvl w:ilvl="4" w:tplc="D81C3CC0" w:tentative="1">
      <w:start w:val="1"/>
      <w:numFmt w:val="lowerLetter"/>
      <w:lvlText w:val="%5."/>
      <w:lvlJc w:val="left"/>
      <w:pPr>
        <w:ind w:left="3600" w:hanging="360"/>
      </w:pPr>
      <w:rPr>
        <w:rFonts w:cs="Times New Roman"/>
      </w:rPr>
    </w:lvl>
    <w:lvl w:ilvl="5" w:tplc="256E71D4" w:tentative="1">
      <w:start w:val="1"/>
      <w:numFmt w:val="lowerRoman"/>
      <w:lvlText w:val="%6."/>
      <w:lvlJc w:val="right"/>
      <w:pPr>
        <w:ind w:left="4320" w:hanging="180"/>
      </w:pPr>
      <w:rPr>
        <w:rFonts w:cs="Times New Roman"/>
      </w:rPr>
    </w:lvl>
    <w:lvl w:ilvl="6" w:tplc="4AC870E8" w:tentative="1">
      <w:start w:val="1"/>
      <w:numFmt w:val="decimal"/>
      <w:lvlText w:val="%7."/>
      <w:lvlJc w:val="left"/>
      <w:pPr>
        <w:ind w:left="5040" w:hanging="360"/>
      </w:pPr>
      <w:rPr>
        <w:rFonts w:cs="Times New Roman"/>
      </w:rPr>
    </w:lvl>
    <w:lvl w:ilvl="7" w:tplc="0CB86DEC" w:tentative="1">
      <w:start w:val="1"/>
      <w:numFmt w:val="lowerLetter"/>
      <w:lvlText w:val="%8."/>
      <w:lvlJc w:val="left"/>
      <w:pPr>
        <w:ind w:left="5760" w:hanging="360"/>
      </w:pPr>
      <w:rPr>
        <w:rFonts w:cs="Times New Roman"/>
      </w:rPr>
    </w:lvl>
    <w:lvl w:ilvl="8" w:tplc="95CADE0A" w:tentative="1">
      <w:start w:val="1"/>
      <w:numFmt w:val="lowerRoman"/>
      <w:lvlText w:val="%9."/>
      <w:lvlJc w:val="right"/>
      <w:pPr>
        <w:ind w:left="6480" w:hanging="180"/>
      </w:pPr>
      <w:rPr>
        <w:rFonts w:cs="Times New Roman"/>
      </w:rPr>
    </w:lvl>
  </w:abstractNum>
  <w:abstractNum w:abstractNumId="13" w15:restartNumberingAfterBreak="0">
    <w:nsid w:val="3D0B0AA9"/>
    <w:multiLevelType w:val="hybridMultilevel"/>
    <w:tmpl w:val="608EBB56"/>
    <w:lvl w:ilvl="0" w:tplc="03AC5DAA">
      <w:start w:val="1"/>
      <w:numFmt w:val="bullet"/>
      <w:lvlText w:val=""/>
      <w:lvlJc w:val="left"/>
      <w:pPr>
        <w:ind w:left="720" w:hanging="360"/>
      </w:pPr>
      <w:rPr>
        <w:rFonts w:hint="default" w:ascii="Symbol" w:hAnsi="Symbol"/>
      </w:rPr>
    </w:lvl>
    <w:lvl w:ilvl="1" w:tplc="DD98B642" w:tentative="1">
      <w:start w:val="1"/>
      <w:numFmt w:val="bullet"/>
      <w:lvlText w:val="o"/>
      <w:lvlJc w:val="left"/>
      <w:pPr>
        <w:ind w:left="1440" w:hanging="360"/>
      </w:pPr>
      <w:rPr>
        <w:rFonts w:hint="default" w:ascii="Courier New" w:hAnsi="Courier New"/>
      </w:rPr>
    </w:lvl>
    <w:lvl w:ilvl="2" w:tplc="7772ACFC" w:tentative="1">
      <w:start w:val="1"/>
      <w:numFmt w:val="bullet"/>
      <w:lvlText w:val=""/>
      <w:lvlJc w:val="left"/>
      <w:pPr>
        <w:ind w:left="2160" w:hanging="360"/>
      </w:pPr>
      <w:rPr>
        <w:rFonts w:hint="default" w:ascii="Wingdings" w:hAnsi="Wingdings"/>
      </w:rPr>
    </w:lvl>
    <w:lvl w:ilvl="3" w:tplc="AB4E3D6E" w:tentative="1">
      <w:start w:val="1"/>
      <w:numFmt w:val="bullet"/>
      <w:lvlText w:val=""/>
      <w:lvlJc w:val="left"/>
      <w:pPr>
        <w:ind w:left="2880" w:hanging="360"/>
      </w:pPr>
      <w:rPr>
        <w:rFonts w:hint="default" w:ascii="Symbol" w:hAnsi="Symbol"/>
      </w:rPr>
    </w:lvl>
    <w:lvl w:ilvl="4" w:tplc="FEEAFE18" w:tentative="1">
      <w:start w:val="1"/>
      <w:numFmt w:val="bullet"/>
      <w:lvlText w:val="o"/>
      <w:lvlJc w:val="left"/>
      <w:pPr>
        <w:ind w:left="3600" w:hanging="360"/>
      </w:pPr>
      <w:rPr>
        <w:rFonts w:hint="default" w:ascii="Courier New" w:hAnsi="Courier New"/>
      </w:rPr>
    </w:lvl>
    <w:lvl w:ilvl="5" w:tplc="8640E256" w:tentative="1">
      <w:start w:val="1"/>
      <w:numFmt w:val="bullet"/>
      <w:lvlText w:val=""/>
      <w:lvlJc w:val="left"/>
      <w:pPr>
        <w:ind w:left="4320" w:hanging="360"/>
      </w:pPr>
      <w:rPr>
        <w:rFonts w:hint="default" w:ascii="Wingdings" w:hAnsi="Wingdings"/>
      </w:rPr>
    </w:lvl>
    <w:lvl w:ilvl="6" w:tplc="85766B4E" w:tentative="1">
      <w:start w:val="1"/>
      <w:numFmt w:val="bullet"/>
      <w:lvlText w:val=""/>
      <w:lvlJc w:val="left"/>
      <w:pPr>
        <w:ind w:left="5040" w:hanging="360"/>
      </w:pPr>
      <w:rPr>
        <w:rFonts w:hint="default" w:ascii="Symbol" w:hAnsi="Symbol"/>
      </w:rPr>
    </w:lvl>
    <w:lvl w:ilvl="7" w:tplc="19F66904" w:tentative="1">
      <w:start w:val="1"/>
      <w:numFmt w:val="bullet"/>
      <w:lvlText w:val="o"/>
      <w:lvlJc w:val="left"/>
      <w:pPr>
        <w:ind w:left="5760" w:hanging="360"/>
      </w:pPr>
      <w:rPr>
        <w:rFonts w:hint="default" w:ascii="Courier New" w:hAnsi="Courier New"/>
      </w:rPr>
    </w:lvl>
    <w:lvl w:ilvl="8" w:tplc="2D84765E" w:tentative="1">
      <w:start w:val="1"/>
      <w:numFmt w:val="bullet"/>
      <w:lvlText w:val=""/>
      <w:lvlJc w:val="left"/>
      <w:pPr>
        <w:ind w:left="6480" w:hanging="360"/>
      </w:pPr>
      <w:rPr>
        <w:rFonts w:hint="default" w:ascii="Wingdings" w:hAnsi="Wingdings"/>
      </w:rPr>
    </w:lvl>
  </w:abstractNum>
  <w:abstractNum w:abstractNumId="14" w15:restartNumberingAfterBreak="0">
    <w:nsid w:val="3D727A62"/>
    <w:multiLevelType w:val="hybridMultilevel"/>
    <w:tmpl w:val="A6186A6A"/>
    <w:lvl w:ilvl="0" w:tplc="32F8B53A">
      <w:start w:val="1"/>
      <w:numFmt w:val="bullet"/>
      <w:lvlText w:val=""/>
      <w:lvlJc w:val="left"/>
      <w:pPr>
        <w:ind w:left="720" w:hanging="360"/>
      </w:pPr>
      <w:rPr>
        <w:rFonts w:hint="default" w:ascii="Symbol" w:hAnsi="Symbol"/>
      </w:rPr>
    </w:lvl>
    <w:lvl w:ilvl="1" w:tplc="23AE2AAE" w:tentative="1">
      <w:start w:val="1"/>
      <w:numFmt w:val="bullet"/>
      <w:lvlText w:val="o"/>
      <w:lvlJc w:val="left"/>
      <w:pPr>
        <w:ind w:left="1440" w:hanging="360"/>
      </w:pPr>
      <w:rPr>
        <w:rFonts w:hint="default" w:ascii="Courier New" w:hAnsi="Courier New" w:cs="Courier New"/>
      </w:rPr>
    </w:lvl>
    <w:lvl w:ilvl="2" w:tplc="B3926200" w:tentative="1">
      <w:start w:val="1"/>
      <w:numFmt w:val="bullet"/>
      <w:lvlText w:val=""/>
      <w:lvlJc w:val="left"/>
      <w:pPr>
        <w:ind w:left="2160" w:hanging="360"/>
      </w:pPr>
      <w:rPr>
        <w:rFonts w:hint="default" w:ascii="Wingdings" w:hAnsi="Wingdings"/>
      </w:rPr>
    </w:lvl>
    <w:lvl w:ilvl="3" w:tplc="15B66DE4" w:tentative="1">
      <w:start w:val="1"/>
      <w:numFmt w:val="bullet"/>
      <w:lvlText w:val=""/>
      <w:lvlJc w:val="left"/>
      <w:pPr>
        <w:ind w:left="2880" w:hanging="360"/>
      </w:pPr>
      <w:rPr>
        <w:rFonts w:hint="default" w:ascii="Symbol" w:hAnsi="Symbol"/>
      </w:rPr>
    </w:lvl>
    <w:lvl w:ilvl="4" w:tplc="37AC1226" w:tentative="1">
      <w:start w:val="1"/>
      <w:numFmt w:val="bullet"/>
      <w:lvlText w:val="o"/>
      <w:lvlJc w:val="left"/>
      <w:pPr>
        <w:ind w:left="3600" w:hanging="360"/>
      </w:pPr>
      <w:rPr>
        <w:rFonts w:hint="default" w:ascii="Courier New" w:hAnsi="Courier New" w:cs="Courier New"/>
      </w:rPr>
    </w:lvl>
    <w:lvl w:ilvl="5" w:tplc="B30EB716" w:tentative="1">
      <w:start w:val="1"/>
      <w:numFmt w:val="bullet"/>
      <w:lvlText w:val=""/>
      <w:lvlJc w:val="left"/>
      <w:pPr>
        <w:ind w:left="4320" w:hanging="360"/>
      </w:pPr>
      <w:rPr>
        <w:rFonts w:hint="default" w:ascii="Wingdings" w:hAnsi="Wingdings"/>
      </w:rPr>
    </w:lvl>
    <w:lvl w:ilvl="6" w:tplc="6EDEACDA" w:tentative="1">
      <w:start w:val="1"/>
      <w:numFmt w:val="bullet"/>
      <w:lvlText w:val=""/>
      <w:lvlJc w:val="left"/>
      <w:pPr>
        <w:ind w:left="5040" w:hanging="360"/>
      </w:pPr>
      <w:rPr>
        <w:rFonts w:hint="default" w:ascii="Symbol" w:hAnsi="Symbol"/>
      </w:rPr>
    </w:lvl>
    <w:lvl w:ilvl="7" w:tplc="CDC20E5E" w:tentative="1">
      <w:start w:val="1"/>
      <w:numFmt w:val="bullet"/>
      <w:lvlText w:val="o"/>
      <w:lvlJc w:val="left"/>
      <w:pPr>
        <w:ind w:left="5760" w:hanging="360"/>
      </w:pPr>
      <w:rPr>
        <w:rFonts w:hint="default" w:ascii="Courier New" w:hAnsi="Courier New" w:cs="Courier New"/>
      </w:rPr>
    </w:lvl>
    <w:lvl w:ilvl="8" w:tplc="A0381380" w:tentative="1">
      <w:start w:val="1"/>
      <w:numFmt w:val="bullet"/>
      <w:lvlText w:val=""/>
      <w:lvlJc w:val="left"/>
      <w:pPr>
        <w:ind w:left="6480" w:hanging="360"/>
      </w:pPr>
      <w:rPr>
        <w:rFonts w:hint="default" w:ascii="Wingdings" w:hAnsi="Wingdings"/>
      </w:rPr>
    </w:lvl>
  </w:abstractNum>
  <w:abstractNum w:abstractNumId="15" w15:restartNumberingAfterBreak="0">
    <w:nsid w:val="41C31261"/>
    <w:multiLevelType w:val="hybridMultilevel"/>
    <w:tmpl w:val="91DC1ACE"/>
    <w:lvl w:ilvl="0" w:tplc="7750DDA2">
      <w:start w:val="1"/>
      <w:numFmt w:val="decimal"/>
      <w:lvlText w:val="%1"/>
      <w:lvlJc w:val="left"/>
      <w:pPr>
        <w:ind w:left="360" w:hanging="360"/>
      </w:pPr>
      <w:rPr>
        <w:rFonts w:hint="default" w:cs="Times New Roman"/>
      </w:rPr>
    </w:lvl>
    <w:lvl w:ilvl="1" w:tplc="0F5C95D6" w:tentative="1">
      <w:start w:val="1"/>
      <w:numFmt w:val="lowerLetter"/>
      <w:lvlText w:val="%2."/>
      <w:lvlJc w:val="left"/>
      <w:pPr>
        <w:ind w:left="1440" w:hanging="360"/>
      </w:pPr>
    </w:lvl>
    <w:lvl w:ilvl="2" w:tplc="B4F22338" w:tentative="1">
      <w:start w:val="1"/>
      <w:numFmt w:val="lowerRoman"/>
      <w:lvlText w:val="%3."/>
      <w:lvlJc w:val="right"/>
      <w:pPr>
        <w:ind w:left="2160" w:hanging="180"/>
      </w:pPr>
    </w:lvl>
    <w:lvl w:ilvl="3" w:tplc="6572266E" w:tentative="1">
      <w:start w:val="1"/>
      <w:numFmt w:val="decimal"/>
      <w:lvlText w:val="%4."/>
      <w:lvlJc w:val="left"/>
      <w:pPr>
        <w:ind w:left="2880" w:hanging="360"/>
      </w:pPr>
    </w:lvl>
    <w:lvl w:ilvl="4" w:tplc="CC8A4764" w:tentative="1">
      <w:start w:val="1"/>
      <w:numFmt w:val="lowerLetter"/>
      <w:lvlText w:val="%5."/>
      <w:lvlJc w:val="left"/>
      <w:pPr>
        <w:ind w:left="3600" w:hanging="360"/>
      </w:pPr>
    </w:lvl>
    <w:lvl w:ilvl="5" w:tplc="40183504" w:tentative="1">
      <w:start w:val="1"/>
      <w:numFmt w:val="lowerRoman"/>
      <w:lvlText w:val="%6."/>
      <w:lvlJc w:val="right"/>
      <w:pPr>
        <w:ind w:left="4320" w:hanging="180"/>
      </w:pPr>
    </w:lvl>
    <w:lvl w:ilvl="6" w:tplc="20B637B4" w:tentative="1">
      <w:start w:val="1"/>
      <w:numFmt w:val="decimal"/>
      <w:lvlText w:val="%7."/>
      <w:lvlJc w:val="left"/>
      <w:pPr>
        <w:ind w:left="5040" w:hanging="360"/>
      </w:pPr>
    </w:lvl>
    <w:lvl w:ilvl="7" w:tplc="64E4DB18" w:tentative="1">
      <w:start w:val="1"/>
      <w:numFmt w:val="lowerLetter"/>
      <w:lvlText w:val="%8."/>
      <w:lvlJc w:val="left"/>
      <w:pPr>
        <w:ind w:left="5760" w:hanging="360"/>
      </w:pPr>
    </w:lvl>
    <w:lvl w:ilvl="8" w:tplc="E900276A" w:tentative="1">
      <w:start w:val="1"/>
      <w:numFmt w:val="lowerRoman"/>
      <w:lvlText w:val="%9."/>
      <w:lvlJc w:val="right"/>
      <w:pPr>
        <w:ind w:left="6480" w:hanging="180"/>
      </w:pPr>
    </w:lvl>
  </w:abstractNum>
  <w:abstractNum w:abstractNumId="16" w15:restartNumberingAfterBreak="0">
    <w:nsid w:val="476406C5"/>
    <w:multiLevelType w:val="hybridMultilevel"/>
    <w:tmpl w:val="E8BE63D2"/>
    <w:lvl w:ilvl="0" w:tplc="DD22E9DE">
      <w:start w:val="1"/>
      <w:numFmt w:val="decimal"/>
      <w:lvlText w:val="%1"/>
      <w:lvlJc w:val="left"/>
      <w:pPr>
        <w:ind w:left="360" w:hanging="360"/>
      </w:pPr>
      <w:rPr>
        <w:rFonts w:hint="default" w:cs="Times New Roman"/>
      </w:rPr>
    </w:lvl>
    <w:lvl w:ilvl="1" w:tplc="6A2ED954" w:tentative="1">
      <w:start w:val="1"/>
      <w:numFmt w:val="lowerLetter"/>
      <w:lvlText w:val="%2."/>
      <w:lvlJc w:val="left"/>
      <w:pPr>
        <w:ind w:left="1440" w:hanging="360"/>
      </w:pPr>
    </w:lvl>
    <w:lvl w:ilvl="2" w:tplc="FD3EB5B8" w:tentative="1">
      <w:start w:val="1"/>
      <w:numFmt w:val="lowerRoman"/>
      <w:lvlText w:val="%3."/>
      <w:lvlJc w:val="right"/>
      <w:pPr>
        <w:ind w:left="2160" w:hanging="180"/>
      </w:pPr>
    </w:lvl>
    <w:lvl w:ilvl="3" w:tplc="DAC41BBE" w:tentative="1">
      <w:start w:val="1"/>
      <w:numFmt w:val="decimal"/>
      <w:lvlText w:val="%4."/>
      <w:lvlJc w:val="left"/>
      <w:pPr>
        <w:ind w:left="2880" w:hanging="360"/>
      </w:pPr>
    </w:lvl>
    <w:lvl w:ilvl="4" w:tplc="9482CFA8" w:tentative="1">
      <w:start w:val="1"/>
      <w:numFmt w:val="lowerLetter"/>
      <w:lvlText w:val="%5."/>
      <w:lvlJc w:val="left"/>
      <w:pPr>
        <w:ind w:left="3600" w:hanging="360"/>
      </w:pPr>
    </w:lvl>
    <w:lvl w:ilvl="5" w:tplc="EAD6D9A4" w:tentative="1">
      <w:start w:val="1"/>
      <w:numFmt w:val="lowerRoman"/>
      <w:lvlText w:val="%6."/>
      <w:lvlJc w:val="right"/>
      <w:pPr>
        <w:ind w:left="4320" w:hanging="180"/>
      </w:pPr>
    </w:lvl>
    <w:lvl w:ilvl="6" w:tplc="09124E38" w:tentative="1">
      <w:start w:val="1"/>
      <w:numFmt w:val="decimal"/>
      <w:lvlText w:val="%7."/>
      <w:lvlJc w:val="left"/>
      <w:pPr>
        <w:ind w:left="5040" w:hanging="360"/>
      </w:pPr>
    </w:lvl>
    <w:lvl w:ilvl="7" w:tplc="52560A7E" w:tentative="1">
      <w:start w:val="1"/>
      <w:numFmt w:val="lowerLetter"/>
      <w:lvlText w:val="%8."/>
      <w:lvlJc w:val="left"/>
      <w:pPr>
        <w:ind w:left="5760" w:hanging="360"/>
      </w:pPr>
    </w:lvl>
    <w:lvl w:ilvl="8" w:tplc="C44A00CA" w:tentative="1">
      <w:start w:val="1"/>
      <w:numFmt w:val="lowerRoman"/>
      <w:lvlText w:val="%9."/>
      <w:lvlJc w:val="right"/>
      <w:pPr>
        <w:ind w:left="6480" w:hanging="180"/>
      </w:pPr>
    </w:lvl>
  </w:abstractNum>
  <w:abstractNum w:abstractNumId="17" w15:restartNumberingAfterBreak="0">
    <w:nsid w:val="4D6851CC"/>
    <w:multiLevelType w:val="hybridMultilevel"/>
    <w:tmpl w:val="9946BAFC"/>
    <w:lvl w:ilvl="0" w:tplc="B5D654AE">
      <w:start w:val="1"/>
      <w:numFmt w:val="lowerLetter"/>
      <w:lvlText w:val="%1)"/>
      <w:lvlJc w:val="left"/>
      <w:pPr>
        <w:ind w:left="720" w:hanging="360"/>
      </w:pPr>
      <w:rPr>
        <w:rFonts w:hint="default"/>
        <w:color w:val="000000"/>
      </w:rPr>
    </w:lvl>
    <w:lvl w:ilvl="1" w:tplc="FF7E40EE" w:tentative="1">
      <w:start w:val="1"/>
      <w:numFmt w:val="lowerLetter"/>
      <w:lvlText w:val="%2."/>
      <w:lvlJc w:val="left"/>
      <w:pPr>
        <w:ind w:left="1440" w:hanging="360"/>
      </w:pPr>
    </w:lvl>
    <w:lvl w:ilvl="2" w:tplc="52C22FC2" w:tentative="1">
      <w:start w:val="1"/>
      <w:numFmt w:val="lowerRoman"/>
      <w:lvlText w:val="%3."/>
      <w:lvlJc w:val="right"/>
      <w:pPr>
        <w:ind w:left="2160" w:hanging="180"/>
      </w:pPr>
    </w:lvl>
    <w:lvl w:ilvl="3" w:tplc="69E28B8E" w:tentative="1">
      <w:start w:val="1"/>
      <w:numFmt w:val="decimal"/>
      <w:lvlText w:val="%4."/>
      <w:lvlJc w:val="left"/>
      <w:pPr>
        <w:ind w:left="2880" w:hanging="360"/>
      </w:pPr>
    </w:lvl>
    <w:lvl w:ilvl="4" w:tplc="468E0744" w:tentative="1">
      <w:start w:val="1"/>
      <w:numFmt w:val="lowerLetter"/>
      <w:lvlText w:val="%5."/>
      <w:lvlJc w:val="left"/>
      <w:pPr>
        <w:ind w:left="3600" w:hanging="360"/>
      </w:pPr>
    </w:lvl>
    <w:lvl w:ilvl="5" w:tplc="3B32759C" w:tentative="1">
      <w:start w:val="1"/>
      <w:numFmt w:val="lowerRoman"/>
      <w:lvlText w:val="%6."/>
      <w:lvlJc w:val="right"/>
      <w:pPr>
        <w:ind w:left="4320" w:hanging="180"/>
      </w:pPr>
    </w:lvl>
    <w:lvl w:ilvl="6" w:tplc="521C79FE" w:tentative="1">
      <w:start w:val="1"/>
      <w:numFmt w:val="decimal"/>
      <w:lvlText w:val="%7."/>
      <w:lvlJc w:val="left"/>
      <w:pPr>
        <w:ind w:left="5040" w:hanging="360"/>
      </w:pPr>
    </w:lvl>
    <w:lvl w:ilvl="7" w:tplc="745442AC" w:tentative="1">
      <w:start w:val="1"/>
      <w:numFmt w:val="lowerLetter"/>
      <w:lvlText w:val="%8."/>
      <w:lvlJc w:val="left"/>
      <w:pPr>
        <w:ind w:left="5760" w:hanging="360"/>
      </w:pPr>
    </w:lvl>
    <w:lvl w:ilvl="8" w:tplc="30FA3398" w:tentative="1">
      <w:start w:val="1"/>
      <w:numFmt w:val="lowerRoman"/>
      <w:lvlText w:val="%9."/>
      <w:lvlJc w:val="right"/>
      <w:pPr>
        <w:ind w:left="6480" w:hanging="180"/>
      </w:pPr>
    </w:lvl>
  </w:abstractNum>
  <w:abstractNum w:abstractNumId="18" w15:restartNumberingAfterBreak="0">
    <w:nsid w:val="4D7A025E"/>
    <w:multiLevelType w:val="hybridMultilevel"/>
    <w:tmpl w:val="3A7895F6"/>
    <w:lvl w:ilvl="0" w:tplc="249E4C36">
      <w:start w:val="1"/>
      <w:numFmt w:val="decimal"/>
      <w:lvlText w:val="%1"/>
      <w:lvlJc w:val="left"/>
      <w:pPr>
        <w:ind w:left="360" w:hanging="360"/>
      </w:pPr>
      <w:rPr>
        <w:rFonts w:hint="default" w:cs="Times New Roman"/>
      </w:rPr>
    </w:lvl>
    <w:lvl w:ilvl="1" w:tplc="35F085C4" w:tentative="1">
      <w:start w:val="1"/>
      <w:numFmt w:val="lowerLetter"/>
      <w:lvlText w:val="%2."/>
      <w:lvlJc w:val="left"/>
      <w:pPr>
        <w:ind w:left="1080" w:hanging="360"/>
      </w:pPr>
      <w:rPr>
        <w:rFonts w:cs="Times New Roman"/>
      </w:rPr>
    </w:lvl>
    <w:lvl w:ilvl="2" w:tplc="21B6B57A" w:tentative="1">
      <w:start w:val="1"/>
      <w:numFmt w:val="lowerRoman"/>
      <w:lvlText w:val="%3."/>
      <w:lvlJc w:val="right"/>
      <w:pPr>
        <w:ind w:left="1800" w:hanging="180"/>
      </w:pPr>
      <w:rPr>
        <w:rFonts w:cs="Times New Roman"/>
      </w:rPr>
    </w:lvl>
    <w:lvl w:ilvl="3" w:tplc="8F1EFBDA" w:tentative="1">
      <w:start w:val="1"/>
      <w:numFmt w:val="decimal"/>
      <w:lvlText w:val="%4."/>
      <w:lvlJc w:val="left"/>
      <w:pPr>
        <w:ind w:left="2520" w:hanging="360"/>
      </w:pPr>
      <w:rPr>
        <w:rFonts w:cs="Times New Roman"/>
      </w:rPr>
    </w:lvl>
    <w:lvl w:ilvl="4" w:tplc="9E16303E" w:tentative="1">
      <w:start w:val="1"/>
      <w:numFmt w:val="lowerLetter"/>
      <w:lvlText w:val="%5."/>
      <w:lvlJc w:val="left"/>
      <w:pPr>
        <w:ind w:left="3240" w:hanging="360"/>
      </w:pPr>
      <w:rPr>
        <w:rFonts w:cs="Times New Roman"/>
      </w:rPr>
    </w:lvl>
    <w:lvl w:ilvl="5" w:tplc="2294CB16" w:tentative="1">
      <w:start w:val="1"/>
      <w:numFmt w:val="lowerRoman"/>
      <w:lvlText w:val="%6."/>
      <w:lvlJc w:val="right"/>
      <w:pPr>
        <w:ind w:left="3960" w:hanging="180"/>
      </w:pPr>
      <w:rPr>
        <w:rFonts w:cs="Times New Roman"/>
      </w:rPr>
    </w:lvl>
    <w:lvl w:ilvl="6" w:tplc="9B56C44C" w:tentative="1">
      <w:start w:val="1"/>
      <w:numFmt w:val="decimal"/>
      <w:lvlText w:val="%7."/>
      <w:lvlJc w:val="left"/>
      <w:pPr>
        <w:ind w:left="4680" w:hanging="360"/>
      </w:pPr>
      <w:rPr>
        <w:rFonts w:cs="Times New Roman"/>
      </w:rPr>
    </w:lvl>
    <w:lvl w:ilvl="7" w:tplc="29921594" w:tentative="1">
      <w:start w:val="1"/>
      <w:numFmt w:val="lowerLetter"/>
      <w:lvlText w:val="%8."/>
      <w:lvlJc w:val="left"/>
      <w:pPr>
        <w:ind w:left="5400" w:hanging="360"/>
      </w:pPr>
      <w:rPr>
        <w:rFonts w:cs="Times New Roman"/>
      </w:rPr>
    </w:lvl>
    <w:lvl w:ilvl="8" w:tplc="1158DF1E" w:tentative="1">
      <w:start w:val="1"/>
      <w:numFmt w:val="lowerRoman"/>
      <w:lvlText w:val="%9."/>
      <w:lvlJc w:val="right"/>
      <w:pPr>
        <w:ind w:left="6120" w:hanging="180"/>
      </w:pPr>
      <w:rPr>
        <w:rFonts w:cs="Times New Roman"/>
      </w:rPr>
    </w:lvl>
  </w:abstractNum>
  <w:abstractNum w:abstractNumId="19" w15:restartNumberingAfterBreak="0">
    <w:nsid w:val="50D11E17"/>
    <w:multiLevelType w:val="hybridMultilevel"/>
    <w:tmpl w:val="3A7895F6"/>
    <w:lvl w:ilvl="0" w:tplc="97E0D566">
      <w:start w:val="1"/>
      <w:numFmt w:val="decimal"/>
      <w:lvlText w:val="%1"/>
      <w:lvlJc w:val="left"/>
      <w:pPr>
        <w:ind w:left="360" w:hanging="360"/>
      </w:pPr>
      <w:rPr>
        <w:rFonts w:hint="default" w:cs="Times New Roman"/>
      </w:rPr>
    </w:lvl>
    <w:lvl w:ilvl="1" w:tplc="572A4E16" w:tentative="1">
      <w:start w:val="1"/>
      <w:numFmt w:val="lowerLetter"/>
      <w:lvlText w:val="%2."/>
      <w:lvlJc w:val="left"/>
      <w:pPr>
        <w:ind w:left="1080" w:hanging="360"/>
      </w:pPr>
      <w:rPr>
        <w:rFonts w:cs="Times New Roman"/>
      </w:rPr>
    </w:lvl>
    <w:lvl w:ilvl="2" w:tplc="14208344" w:tentative="1">
      <w:start w:val="1"/>
      <w:numFmt w:val="lowerRoman"/>
      <w:lvlText w:val="%3."/>
      <w:lvlJc w:val="right"/>
      <w:pPr>
        <w:ind w:left="1800" w:hanging="180"/>
      </w:pPr>
      <w:rPr>
        <w:rFonts w:cs="Times New Roman"/>
      </w:rPr>
    </w:lvl>
    <w:lvl w:ilvl="3" w:tplc="3B98AA48" w:tentative="1">
      <w:start w:val="1"/>
      <w:numFmt w:val="decimal"/>
      <w:lvlText w:val="%4."/>
      <w:lvlJc w:val="left"/>
      <w:pPr>
        <w:ind w:left="2520" w:hanging="360"/>
      </w:pPr>
      <w:rPr>
        <w:rFonts w:cs="Times New Roman"/>
      </w:rPr>
    </w:lvl>
    <w:lvl w:ilvl="4" w:tplc="1E169C20" w:tentative="1">
      <w:start w:val="1"/>
      <w:numFmt w:val="lowerLetter"/>
      <w:lvlText w:val="%5."/>
      <w:lvlJc w:val="left"/>
      <w:pPr>
        <w:ind w:left="3240" w:hanging="360"/>
      </w:pPr>
      <w:rPr>
        <w:rFonts w:cs="Times New Roman"/>
      </w:rPr>
    </w:lvl>
    <w:lvl w:ilvl="5" w:tplc="E4D6681E" w:tentative="1">
      <w:start w:val="1"/>
      <w:numFmt w:val="lowerRoman"/>
      <w:lvlText w:val="%6."/>
      <w:lvlJc w:val="right"/>
      <w:pPr>
        <w:ind w:left="3960" w:hanging="180"/>
      </w:pPr>
      <w:rPr>
        <w:rFonts w:cs="Times New Roman"/>
      </w:rPr>
    </w:lvl>
    <w:lvl w:ilvl="6" w:tplc="D176374C" w:tentative="1">
      <w:start w:val="1"/>
      <w:numFmt w:val="decimal"/>
      <w:lvlText w:val="%7."/>
      <w:lvlJc w:val="left"/>
      <w:pPr>
        <w:ind w:left="4680" w:hanging="360"/>
      </w:pPr>
      <w:rPr>
        <w:rFonts w:cs="Times New Roman"/>
      </w:rPr>
    </w:lvl>
    <w:lvl w:ilvl="7" w:tplc="C2967AE2" w:tentative="1">
      <w:start w:val="1"/>
      <w:numFmt w:val="lowerLetter"/>
      <w:lvlText w:val="%8."/>
      <w:lvlJc w:val="left"/>
      <w:pPr>
        <w:ind w:left="5400" w:hanging="360"/>
      </w:pPr>
      <w:rPr>
        <w:rFonts w:cs="Times New Roman"/>
      </w:rPr>
    </w:lvl>
    <w:lvl w:ilvl="8" w:tplc="8D7EA16E" w:tentative="1">
      <w:start w:val="1"/>
      <w:numFmt w:val="lowerRoman"/>
      <w:lvlText w:val="%9."/>
      <w:lvlJc w:val="right"/>
      <w:pPr>
        <w:ind w:left="6120" w:hanging="180"/>
      </w:pPr>
      <w:rPr>
        <w:rFonts w:cs="Times New Roman"/>
      </w:rPr>
    </w:lvl>
  </w:abstractNum>
  <w:abstractNum w:abstractNumId="20" w15:restartNumberingAfterBreak="0">
    <w:nsid w:val="526D6281"/>
    <w:multiLevelType w:val="hybridMultilevel"/>
    <w:tmpl w:val="91DC1ACE"/>
    <w:lvl w:ilvl="0" w:tplc="6CC4F71C">
      <w:start w:val="1"/>
      <w:numFmt w:val="decimal"/>
      <w:lvlText w:val="%1"/>
      <w:lvlJc w:val="left"/>
      <w:pPr>
        <w:ind w:left="360" w:hanging="360"/>
      </w:pPr>
      <w:rPr>
        <w:rFonts w:hint="default" w:cs="Times New Roman"/>
      </w:rPr>
    </w:lvl>
    <w:lvl w:ilvl="1" w:tplc="77FC93D6" w:tentative="1">
      <w:start w:val="1"/>
      <w:numFmt w:val="lowerLetter"/>
      <w:lvlText w:val="%2."/>
      <w:lvlJc w:val="left"/>
      <w:pPr>
        <w:ind w:left="1440" w:hanging="360"/>
      </w:pPr>
    </w:lvl>
    <w:lvl w:ilvl="2" w:tplc="0F184EEA" w:tentative="1">
      <w:start w:val="1"/>
      <w:numFmt w:val="lowerRoman"/>
      <w:lvlText w:val="%3."/>
      <w:lvlJc w:val="right"/>
      <w:pPr>
        <w:ind w:left="2160" w:hanging="180"/>
      </w:pPr>
    </w:lvl>
    <w:lvl w:ilvl="3" w:tplc="E4867DC4" w:tentative="1">
      <w:start w:val="1"/>
      <w:numFmt w:val="decimal"/>
      <w:lvlText w:val="%4."/>
      <w:lvlJc w:val="left"/>
      <w:pPr>
        <w:ind w:left="2880" w:hanging="360"/>
      </w:pPr>
    </w:lvl>
    <w:lvl w:ilvl="4" w:tplc="39FCCAFE" w:tentative="1">
      <w:start w:val="1"/>
      <w:numFmt w:val="lowerLetter"/>
      <w:lvlText w:val="%5."/>
      <w:lvlJc w:val="left"/>
      <w:pPr>
        <w:ind w:left="3600" w:hanging="360"/>
      </w:pPr>
    </w:lvl>
    <w:lvl w:ilvl="5" w:tplc="0FB60292" w:tentative="1">
      <w:start w:val="1"/>
      <w:numFmt w:val="lowerRoman"/>
      <w:lvlText w:val="%6."/>
      <w:lvlJc w:val="right"/>
      <w:pPr>
        <w:ind w:left="4320" w:hanging="180"/>
      </w:pPr>
    </w:lvl>
    <w:lvl w:ilvl="6" w:tplc="F2B22840" w:tentative="1">
      <w:start w:val="1"/>
      <w:numFmt w:val="decimal"/>
      <w:lvlText w:val="%7."/>
      <w:lvlJc w:val="left"/>
      <w:pPr>
        <w:ind w:left="5040" w:hanging="360"/>
      </w:pPr>
    </w:lvl>
    <w:lvl w:ilvl="7" w:tplc="ADF2D06C" w:tentative="1">
      <w:start w:val="1"/>
      <w:numFmt w:val="lowerLetter"/>
      <w:lvlText w:val="%8."/>
      <w:lvlJc w:val="left"/>
      <w:pPr>
        <w:ind w:left="5760" w:hanging="360"/>
      </w:pPr>
    </w:lvl>
    <w:lvl w:ilvl="8" w:tplc="559A5C90" w:tentative="1">
      <w:start w:val="1"/>
      <w:numFmt w:val="lowerRoman"/>
      <w:lvlText w:val="%9."/>
      <w:lvlJc w:val="right"/>
      <w:pPr>
        <w:ind w:left="6480" w:hanging="180"/>
      </w:pPr>
    </w:lvl>
  </w:abstractNum>
  <w:abstractNum w:abstractNumId="21" w15:restartNumberingAfterBreak="0">
    <w:nsid w:val="55CE77DE"/>
    <w:multiLevelType w:val="hybridMultilevel"/>
    <w:tmpl w:val="91DC1ACE"/>
    <w:lvl w:ilvl="0" w:tplc="4D2CE876">
      <w:start w:val="1"/>
      <w:numFmt w:val="decimal"/>
      <w:lvlText w:val="%1"/>
      <w:lvlJc w:val="left"/>
      <w:pPr>
        <w:ind w:left="360" w:hanging="360"/>
      </w:pPr>
      <w:rPr>
        <w:rFonts w:hint="default" w:cs="Times New Roman"/>
      </w:rPr>
    </w:lvl>
    <w:lvl w:ilvl="1" w:tplc="8A22CBBE" w:tentative="1">
      <w:start w:val="1"/>
      <w:numFmt w:val="lowerLetter"/>
      <w:lvlText w:val="%2."/>
      <w:lvlJc w:val="left"/>
      <w:pPr>
        <w:ind w:left="1440" w:hanging="360"/>
      </w:pPr>
    </w:lvl>
    <w:lvl w:ilvl="2" w:tplc="D3085044" w:tentative="1">
      <w:start w:val="1"/>
      <w:numFmt w:val="lowerRoman"/>
      <w:lvlText w:val="%3."/>
      <w:lvlJc w:val="right"/>
      <w:pPr>
        <w:ind w:left="2160" w:hanging="180"/>
      </w:pPr>
    </w:lvl>
    <w:lvl w:ilvl="3" w:tplc="A3D221E6" w:tentative="1">
      <w:start w:val="1"/>
      <w:numFmt w:val="decimal"/>
      <w:lvlText w:val="%4."/>
      <w:lvlJc w:val="left"/>
      <w:pPr>
        <w:ind w:left="2880" w:hanging="360"/>
      </w:pPr>
    </w:lvl>
    <w:lvl w:ilvl="4" w:tplc="B95A6A18" w:tentative="1">
      <w:start w:val="1"/>
      <w:numFmt w:val="lowerLetter"/>
      <w:lvlText w:val="%5."/>
      <w:lvlJc w:val="left"/>
      <w:pPr>
        <w:ind w:left="3600" w:hanging="360"/>
      </w:pPr>
    </w:lvl>
    <w:lvl w:ilvl="5" w:tplc="9A6EE1F8" w:tentative="1">
      <w:start w:val="1"/>
      <w:numFmt w:val="lowerRoman"/>
      <w:lvlText w:val="%6."/>
      <w:lvlJc w:val="right"/>
      <w:pPr>
        <w:ind w:left="4320" w:hanging="180"/>
      </w:pPr>
    </w:lvl>
    <w:lvl w:ilvl="6" w:tplc="9198F3C4" w:tentative="1">
      <w:start w:val="1"/>
      <w:numFmt w:val="decimal"/>
      <w:lvlText w:val="%7."/>
      <w:lvlJc w:val="left"/>
      <w:pPr>
        <w:ind w:left="5040" w:hanging="360"/>
      </w:pPr>
    </w:lvl>
    <w:lvl w:ilvl="7" w:tplc="61208EBC" w:tentative="1">
      <w:start w:val="1"/>
      <w:numFmt w:val="lowerLetter"/>
      <w:lvlText w:val="%8."/>
      <w:lvlJc w:val="left"/>
      <w:pPr>
        <w:ind w:left="5760" w:hanging="360"/>
      </w:pPr>
    </w:lvl>
    <w:lvl w:ilvl="8" w:tplc="5B88CA28" w:tentative="1">
      <w:start w:val="1"/>
      <w:numFmt w:val="lowerRoman"/>
      <w:lvlText w:val="%9."/>
      <w:lvlJc w:val="right"/>
      <w:pPr>
        <w:ind w:left="6480" w:hanging="180"/>
      </w:pPr>
    </w:lvl>
  </w:abstractNum>
  <w:abstractNum w:abstractNumId="22" w15:restartNumberingAfterBreak="0">
    <w:nsid w:val="647812FF"/>
    <w:multiLevelType w:val="hybridMultilevel"/>
    <w:tmpl w:val="DD688F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71C5BB7"/>
    <w:multiLevelType w:val="hybridMultilevel"/>
    <w:tmpl w:val="65C814F4"/>
    <w:lvl w:ilvl="0" w:tplc="302EDCC6">
      <w:start w:val="1"/>
      <w:numFmt w:val="decimal"/>
      <w:lvlText w:val="%1"/>
      <w:lvlJc w:val="left"/>
      <w:pPr>
        <w:ind w:left="360" w:hanging="360"/>
      </w:pPr>
      <w:rPr>
        <w:rFonts w:hint="default" w:cs="Times New Roman"/>
      </w:rPr>
    </w:lvl>
    <w:lvl w:ilvl="1" w:tplc="4AC85E98" w:tentative="1">
      <w:start w:val="1"/>
      <w:numFmt w:val="lowerLetter"/>
      <w:lvlText w:val="%2."/>
      <w:lvlJc w:val="left"/>
      <w:pPr>
        <w:ind w:left="1440" w:hanging="360"/>
      </w:pPr>
    </w:lvl>
    <w:lvl w:ilvl="2" w:tplc="69D0E19E" w:tentative="1">
      <w:start w:val="1"/>
      <w:numFmt w:val="lowerRoman"/>
      <w:lvlText w:val="%3."/>
      <w:lvlJc w:val="right"/>
      <w:pPr>
        <w:ind w:left="2160" w:hanging="180"/>
      </w:pPr>
    </w:lvl>
    <w:lvl w:ilvl="3" w:tplc="298408E2" w:tentative="1">
      <w:start w:val="1"/>
      <w:numFmt w:val="decimal"/>
      <w:lvlText w:val="%4."/>
      <w:lvlJc w:val="left"/>
      <w:pPr>
        <w:ind w:left="2880" w:hanging="360"/>
      </w:pPr>
    </w:lvl>
    <w:lvl w:ilvl="4" w:tplc="3FD6438C" w:tentative="1">
      <w:start w:val="1"/>
      <w:numFmt w:val="lowerLetter"/>
      <w:lvlText w:val="%5."/>
      <w:lvlJc w:val="left"/>
      <w:pPr>
        <w:ind w:left="3600" w:hanging="360"/>
      </w:pPr>
    </w:lvl>
    <w:lvl w:ilvl="5" w:tplc="E7228FBA" w:tentative="1">
      <w:start w:val="1"/>
      <w:numFmt w:val="lowerRoman"/>
      <w:lvlText w:val="%6."/>
      <w:lvlJc w:val="right"/>
      <w:pPr>
        <w:ind w:left="4320" w:hanging="180"/>
      </w:pPr>
    </w:lvl>
    <w:lvl w:ilvl="6" w:tplc="799A8494" w:tentative="1">
      <w:start w:val="1"/>
      <w:numFmt w:val="decimal"/>
      <w:lvlText w:val="%7."/>
      <w:lvlJc w:val="left"/>
      <w:pPr>
        <w:ind w:left="5040" w:hanging="360"/>
      </w:pPr>
    </w:lvl>
    <w:lvl w:ilvl="7" w:tplc="BA8C1BEC" w:tentative="1">
      <w:start w:val="1"/>
      <w:numFmt w:val="lowerLetter"/>
      <w:lvlText w:val="%8."/>
      <w:lvlJc w:val="left"/>
      <w:pPr>
        <w:ind w:left="5760" w:hanging="360"/>
      </w:pPr>
    </w:lvl>
    <w:lvl w:ilvl="8" w:tplc="A156F056" w:tentative="1">
      <w:start w:val="1"/>
      <w:numFmt w:val="lowerRoman"/>
      <w:lvlText w:val="%9."/>
      <w:lvlJc w:val="right"/>
      <w:pPr>
        <w:ind w:left="6480" w:hanging="180"/>
      </w:pPr>
    </w:lvl>
  </w:abstractNum>
  <w:abstractNum w:abstractNumId="24" w15:restartNumberingAfterBreak="0">
    <w:nsid w:val="6C582E33"/>
    <w:multiLevelType w:val="hybridMultilevel"/>
    <w:tmpl w:val="3544C1C0"/>
    <w:lvl w:ilvl="0" w:tplc="46D24A28">
      <w:start w:val="1"/>
      <w:numFmt w:val="decimal"/>
      <w:lvlText w:val="%1"/>
      <w:lvlJc w:val="left"/>
      <w:pPr>
        <w:ind w:left="360" w:hanging="360"/>
      </w:pPr>
      <w:rPr>
        <w:rFonts w:hint="default" w:cs="Times New Roman"/>
      </w:rPr>
    </w:lvl>
    <w:lvl w:ilvl="1" w:tplc="2D3804A4" w:tentative="1">
      <w:start w:val="1"/>
      <w:numFmt w:val="lowerLetter"/>
      <w:lvlText w:val="%2."/>
      <w:lvlJc w:val="left"/>
      <w:pPr>
        <w:ind w:left="1080" w:hanging="360"/>
      </w:pPr>
      <w:rPr>
        <w:rFonts w:cs="Times New Roman"/>
      </w:rPr>
    </w:lvl>
    <w:lvl w:ilvl="2" w:tplc="8A4859CC" w:tentative="1">
      <w:start w:val="1"/>
      <w:numFmt w:val="lowerRoman"/>
      <w:lvlText w:val="%3."/>
      <w:lvlJc w:val="right"/>
      <w:pPr>
        <w:ind w:left="1800" w:hanging="180"/>
      </w:pPr>
      <w:rPr>
        <w:rFonts w:cs="Times New Roman"/>
      </w:rPr>
    </w:lvl>
    <w:lvl w:ilvl="3" w:tplc="3866FCC6" w:tentative="1">
      <w:start w:val="1"/>
      <w:numFmt w:val="decimal"/>
      <w:lvlText w:val="%4."/>
      <w:lvlJc w:val="left"/>
      <w:pPr>
        <w:ind w:left="2520" w:hanging="360"/>
      </w:pPr>
      <w:rPr>
        <w:rFonts w:cs="Times New Roman"/>
      </w:rPr>
    </w:lvl>
    <w:lvl w:ilvl="4" w:tplc="BECC418C" w:tentative="1">
      <w:start w:val="1"/>
      <w:numFmt w:val="lowerLetter"/>
      <w:lvlText w:val="%5."/>
      <w:lvlJc w:val="left"/>
      <w:pPr>
        <w:ind w:left="3240" w:hanging="360"/>
      </w:pPr>
      <w:rPr>
        <w:rFonts w:cs="Times New Roman"/>
      </w:rPr>
    </w:lvl>
    <w:lvl w:ilvl="5" w:tplc="28688A4C" w:tentative="1">
      <w:start w:val="1"/>
      <w:numFmt w:val="lowerRoman"/>
      <w:lvlText w:val="%6."/>
      <w:lvlJc w:val="right"/>
      <w:pPr>
        <w:ind w:left="3960" w:hanging="180"/>
      </w:pPr>
      <w:rPr>
        <w:rFonts w:cs="Times New Roman"/>
      </w:rPr>
    </w:lvl>
    <w:lvl w:ilvl="6" w:tplc="1528127E" w:tentative="1">
      <w:start w:val="1"/>
      <w:numFmt w:val="decimal"/>
      <w:lvlText w:val="%7."/>
      <w:lvlJc w:val="left"/>
      <w:pPr>
        <w:ind w:left="4680" w:hanging="360"/>
      </w:pPr>
      <w:rPr>
        <w:rFonts w:cs="Times New Roman"/>
      </w:rPr>
    </w:lvl>
    <w:lvl w:ilvl="7" w:tplc="D772D23C" w:tentative="1">
      <w:start w:val="1"/>
      <w:numFmt w:val="lowerLetter"/>
      <w:lvlText w:val="%8."/>
      <w:lvlJc w:val="left"/>
      <w:pPr>
        <w:ind w:left="5400" w:hanging="360"/>
      </w:pPr>
      <w:rPr>
        <w:rFonts w:cs="Times New Roman"/>
      </w:rPr>
    </w:lvl>
    <w:lvl w:ilvl="8" w:tplc="D73E2800" w:tentative="1">
      <w:start w:val="1"/>
      <w:numFmt w:val="lowerRoman"/>
      <w:lvlText w:val="%9."/>
      <w:lvlJc w:val="right"/>
      <w:pPr>
        <w:ind w:left="6120" w:hanging="180"/>
      </w:pPr>
      <w:rPr>
        <w:rFonts w:cs="Times New Roman"/>
      </w:rPr>
    </w:lvl>
  </w:abstractNum>
  <w:abstractNum w:abstractNumId="25" w15:restartNumberingAfterBreak="0">
    <w:nsid w:val="6EBE3841"/>
    <w:multiLevelType w:val="hybridMultilevel"/>
    <w:tmpl w:val="3A7895F6"/>
    <w:lvl w:ilvl="0" w:tplc="0A0A6EBC">
      <w:start w:val="1"/>
      <w:numFmt w:val="decimal"/>
      <w:lvlText w:val="%1"/>
      <w:lvlJc w:val="left"/>
      <w:pPr>
        <w:ind w:left="360" w:hanging="360"/>
      </w:pPr>
      <w:rPr>
        <w:rFonts w:hint="default" w:cs="Times New Roman"/>
      </w:rPr>
    </w:lvl>
    <w:lvl w:ilvl="1" w:tplc="9460CAF0" w:tentative="1">
      <w:start w:val="1"/>
      <w:numFmt w:val="lowerLetter"/>
      <w:lvlText w:val="%2."/>
      <w:lvlJc w:val="left"/>
      <w:pPr>
        <w:ind w:left="1080" w:hanging="360"/>
      </w:pPr>
      <w:rPr>
        <w:rFonts w:cs="Times New Roman"/>
      </w:rPr>
    </w:lvl>
    <w:lvl w:ilvl="2" w:tplc="CC846E8C" w:tentative="1">
      <w:start w:val="1"/>
      <w:numFmt w:val="lowerRoman"/>
      <w:lvlText w:val="%3."/>
      <w:lvlJc w:val="right"/>
      <w:pPr>
        <w:ind w:left="1800" w:hanging="180"/>
      </w:pPr>
      <w:rPr>
        <w:rFonts w:cs="Times New Roman"/>
      </w:rPr>
    </w:lvl>
    <w:lvl w:ilvl="3" w:tplc="70BEC3E6" w:tentative="1">
      <w:start w:val="1"/>
      <w:numFmt w:val="decimal"/>
      <w:lvlText w:val="%4."/>
      <w:lvlJc w:val="left"/>
      <w:pPr>
        <w:ind w:left="2520" w:hanging="360"/>
      </w:pPr>
      <w:rPr>
        <w:rFonts w:cs="Times New Roman"/>
      </w:rPr>
    </w:lvl>
    <w:lvl w:ilvl="4" w:tplc="04DA97B0" w:tentative="1">
      <w:start w:val="1"/>
      <w:numFmt w:val="lowerLetter"/>
      <w:lvlText w:val="%5."/>
      <w:lvlJc w:val="left"/>
      <w:pPr>
        <w:ind w:left="3240" w:hanging="360"/>
      </w:pPr>
      <w:rPr>
        <w:rFonts w:cs="Times New Roman"/>
      </w:rPr>
    </w:lvl>
    <w:lvl w:ilvl="5" w:tplc="A1EA3794" w:tentative="1">
      <w:start w:val="1"/>
      <w:numFmt w:val="lowerRoman"/>
      <w:lvlText w:val="%6."/>
      <w:lvlJc w:val="right"/>
      <w:pPr>
        <w:ind w:left="3960" w:hanging="180"/>
      </w:pPr>
      <w:rPr>
        <w:rFonts w:cs="Times New Roman"/>
      </w:rPr>
    </w:lvl>
    <w:lvl w:ilvl="6" w:tplc="7DD243F0" w:tentative="1">
      <w:start w:val="1"/>
      <w:numFmt w:val="decimal"/>
      <w:lvlText w:val="%7."/>
      <w:lvlJc w:val="left"/>
      <w:pPr>
        <w:ind w:left="4680" w:hanging="360"/>
      </w:pPr>
      <w:rPr>
        <w:rFonts w:cs="Times New Roman"/>
      </w:rPr>
    </w:lvl>
    <w:lvl w:ilvl="7" w:tplc="E1AAE0D8" w:tentative="1">
      <w:start w:val="1"/>
      <w:numFmt w:val="lowerLetter"/>
      <w:lvlText w:val="%8."/>
      <w:lvlJc w:val="left"/>
      <w:pPr>
        <w:ind w:left="5400" w:hanging="360"/>
      </w:pPr>
      <w:rPr>
        <w:rFonts w:cs="Times New Roman"/>
      </w:rPr>
    </w:lvl>
    <w:lvl w:ilvl="8" w:tplc="73BC762A" w:tentative="1">
      <w:start w:val="1"/>
      <w:numFmt w:val="lowerRoman"/>
      <w:lvlText w:val="%9."/>
      <w:lvlJc w:val="right"/>
      <w:pPr>
        <w:ind w:left="6120" w:hanging="180"/>
      </w:pPr>
      <w:rPr>
        <w:rFonts w:cs="Times New Roman"/>
      </w:rPr>
    </w:lvl>
  </w:abstractNum>
  <w:abstractNum w:abstractNumId="26" w15:restartNumberingAfterBreak="0">
    <w:nsid w:val="7427494B"/>
    <w:multiLevelType w:val="hybridMultilevel"/>
    <w:tmpl w:val="132E1B9E"/>
    <w:lvl w:ilvl="0" w:tplc="0B32B8C0">
      <w:start w:val="1"/>
      <w:numFmt w:val="bullet"/>
      <w:lvlText w:val=""/>
      <w:lvlJc w:val="left"/>
      <w:pPr>
        <w:ind w:left="720" w:hanging="360"/>
      </w:pPr>
      <w:rPr>
        <w:rFonts w:hint="default" w:ascii="Symbol" w:hAnsi="Symbol"/>
      </w:rPr>
    </w:lvl>
    <w:lvl w:ilvl="1" w:tplc="1430F98A" w:tentative="1">
      <w:start w:val="1"/>
      <w:numFmt w:val="bullet"/>
      <w:lvlText w:val="o"/>
      <w:lvlJc w:val="left"/>
      <w:pPr>
        <w:ind w:left="1440" w:hanging="360"/>
      </w:pPr>
      <w:rPr>
        <w:rFonts w:hint="default" w:ascii="Courier New" w:hAnsi="Courier New"/>
      </w:rPr>
    </w:lvl>
    <w:lvl w:ilvl="2" w:tplc="C5887C14" w:tentative="1">
      <w:start w:val="1"/>
      <w:numFmt w:val="bullet"/>
      <w:lvlText w:val=""/>
      <w:lvlJc w:val="left"/>
      <w:pPr>
        <w:ind w:left="2160" w:hanging="360"/>
      </w:pPr>
      <w:rPr>
        <w:rFonts w:hint="default" w:ascii="Wingdings" w:hAnsi="Wingdings"/>
      </w:rPr>
    </w:lvl>
    <w:lvl w:ilvl="3" w:tplc="83666ECC" w:tentative="1">
      <w:start w:val="1"/>
      <w:numFmt w:val="bullet"/>
      <w:lvlText w:val=""/>
      <w:lvlJc w:val="left"/>
      <w:pPr>
        <w:ind w:left="2880" w:hanging="360"/>
      </w:pPr>
      <w:rPr>
        <w:rFonts w:hint="default" w:ascii="Symbol" w:hAnsi="Symbol"/>
      </w:rPr>
    </w:lvl>
    <w:lvl w:ilvl="4" w:tplc="15023858" w:tentative="1">
      <w:start w:val="1"/>
      <w:numFmt w:val="bullet"/>
      <w:lvlText w:val="o"/>
      <w:lvlJc w:val="left"/>
      <w:pPr>
        <w:ind w:left="3600" w:hanging="360"/>
      </w:pPr>
      <w:rPr>
        <w:rFonts w:hint="default" w:ascii="Courier New" w:hAnsi="Courier New"/>
      </w:rPr>
    </w:lvl>
    <w:lvl w:ilvl="5" w:tplc="F52C3B38" w:tentative="1">
      <w:start w:val="1"/>
      <w:numFmt w:val="bullet"/>
      <w:lvlText w:val=""/>
      <w:lvlJc w:val="left"/>
      <w:pPr>
        <w:ind w:left="4320" w:hanging="360"/>
      </w:pPr>
      <w:rPr>
        <w:rFonts w:hint="default" w:ascii="Wingdings" w:hAnsi="Wingdings"/>
      </w:rPr>
    </w:lvl>
    <w:lvl w:ilvl="6" w:tplc="4B72CDCE" w:tentative="1">
      <w:start w:val="1"/>
      <w:numFmt w:val="bullet"/>
      <w:lvlText w:val=""/>
      <w:lvlJc w:val="left"/>
      <w:pPr>
        <w:ind w:left="5040" w:hanging="360"/>
      </w:pPr>
      <w:rPr>
        <w:rFonts w:hint="default" w:ascii="Symbol" w:hAnsi="Symbol"/>
      </w:rPr>
    </w:lvl>
    <w:lvl w:ilvl="7" w:tplc="0BCE201E" w:tentative="1">
      <w:start w:val="1"/>
      <w:numFmt w:val="bullet"/>
      <w:lvlText w:val="o"/>
      <w:lvlJc w:val="left"/>
      <w:pPr>
        <w:ind w:left="5760" w:hanging="360"/>
      </w:pPr>
      <w:rPr>
        <w:rFonts w:hint="default" w:ascii="Courier New" w:hAnsi="Courier New"/>
      </w:rPr>
    </w:lvl>
    <w:lvl w:ilvl="8" w:tplc="6E2E77F8" w:tentative="1">
      <w:start w:val="1"/>
      <w:numFmt w:val="bullet"/>
      <w:lvlText w:val=""/>
      <w:lvlJc w:val="left"/>
      <w:pPr>
        <w:ind w:left="6480" w:hanging="360"/>
      </w:pPr>
      <w:rPr>
        <w:rFonts w:hint="default" w:ascii="Wingdings" w:hAnsi="Wingdings"/>
      </w:rPr>
    </w:lvl>
  </w:abstractNum>
  <w:abstractNum w:abstractNumId="27" w15:restartNumberingAfterBreak="0">
    <w:nsid w:val="7D8370DE"/>
    <w:multiLevelType w:val="hybridMultilevel"/>
    <w:tmpl w:val="3A7895F6"/>
    <w:lvl w:ilvl="0" w:tplc="C35AC94C">
      <w:start w:val="1"/>
      <w:numFmt w:val="decimal"/>
      <w:lvlText w:val="%1"/>
      <w:lvlJc w:val="left"/>
      <w:pPr>
        <w:ind w:left="360" w:hanging="360"/>
      </w:pPr>
      <w:rPr>
        <w:rFonts w:hint="default" w:cs="Times New Roman"/>
      </w:rPr>
    </w:lvl>
    <w:lvl w:ilvl="1" w:tplc="E7764012" w:tentative="1">
      <w:start w:val="1"/>
      <w:numFmt w:val="lowerLetter"/>
      <w:lvlText w:val="%2."/>
      <w:lvlJc w:val="left"/>
      <w:pPr>
        <w:ind w:left="1080" w:hanging="360"/>
      </w:pPr>
      <w:rPr>
        <w:rFonts w:cs="Times New Roman"/>
      </w:rPr>
    </w:lvl>
    <w:lvl w:ilvl="2" w:tplc="7EC28136" w:tentative="1">
      <w:start w:val="1"/>
      <w:numFmt w:val="lowerRoman"/>
      <w:lvlText w:val="%3."/>
      <w:lvlJc w:val="right"/>
      <w:pPr>
        <w:ind w:left="1800" w:hanging="180"/>
      </w:pPr>
      <w:rPr>
        <w:rFonts w:cs="Times New Roman"/>
      </w:rPr>
    </w:lvl>
    <w:lvl w:ilvl="3" w:tplc="952C53E0" w:tentative="1">
      <w:start w:val="1"/>
      <w:numFmt w:val="decimal"/>
      <w:lvlText w:val="%4."/>
      <w:lvlJc w:val="left"/>
      <w:pPr>
        <w:ind w:left="2520" w:hanging="360"/>
      </w:pPr>
      <w:rPr>
        <w:rFonts w:cs="Times New Roman"/>
      </w:rPr>
    </w:lvl>
    <w:lvl w:ilvl="4" w:tplc="22E640A8" w:tentative="1">
      <w:start w:val="1"/>
      <w:numFmt w:val="lowerLetter"/>
      <w:lvlText w:val="%5."/>
      <w:lvlJc w:val="left"/>
      <w:pPr>
        <w:ind w:left="3240" w:hanging="360"/>
      </w:pPr>
      <w:rPr>
        <w:rFonts w:cs="Times New Roman"/>
      </w:rPr>
    </w:lvl>
    <w:lvl w:ilvl="5" w:tplc="C1F8D7E4" w:tentative="1">
      <w:start w:val="1"/>
      <w:numFmt w:val="lowerRoman"/>
      <w:lvlText w:val="%6."/>
      <w:lvlJc w:val="right"/>
      <w:pPr>
        <w:ind w:left="3960" w:hanging="180"/>
      </w:pPr>
      <w:rPr>
        <w:rFonts w:cs="Times New Roman"/>
      </w:rPr>
    </w:lvl>
    <w:lvl w:ilvl="6" w:tplc="E11EC8D4" w:tentative="1">
      <w:start w:val="1"/>
      <w:numFmt w:val="decimal"/>
      <w:lvlText w:val="%7."/>
      <w:lvlJc w:val="left"/>
      <w:pPr>
        <w:ind w:left="4680" w:hanging="360"/>
      </w:pPr>
      <w:rPr>
        <w:rFonts w:cs="Times New Roman"/>
      </w:rPr>
    </w:lvl>
    <w:lvl w:ilvl="7" w:tplc="1B724FC8" w:tentative="1">
      <w:start w:val="1"/>
      <w:numFmt w:val="lowerLetter"/>
      <w:lvlText w:val="%8."/>
      <w:lvlJc w:val="left"/>
      <w:pPr>
        <w:ind w:left="5400" w:hanging="360"/>
      </w:pPr>
      <w:rPr>
        <w:rFonts w:cs="Times New Roman"/>
      </w:rPr>
    </w:lvl>
    <w:lvl w:ilvl="8" w:tplc="127439BE" w:tentative="1">
      <w:start w:val="1"/>
      <w:numFmt w:val="lowerRoman"/>
      <w:lvlText w:val="%9."/>
      <w:lvlJc w:val="right"/>
      <w:pPr>
        <w:ind w:left="6120" w:hanging="180"/>
      </w:pPr>
      <w:rPr>
        <w:rFonts w:cs="Times New Roman"/>
      </w:rPr>
    </w:lvl>
  </w:abstractNum>
  <w:num w:numId="1" w16cid:durableId="1939100039">
    <w:abstractNumId w:val="0"/>
  </w:num>
  <w:num w:numId="2" w16cid:durableId="474839371">
    <w:abstractNumId w:val="1"/>
  </w:num>
  <w:num w:numId="3" w16cid:durableId="1847093724">
    <w:abstractNumId w:val="4"/>
  </w:num>
  <w:num w:numId="4" w16cid:durableId="1714191606">
    <w:abstractNumId w:val="9"/>
  </w:num>
  <w:num w:numId="5" w16cid:durableId="1708991274">
    <w:abstractNumId w:val="3"/>
  </w:num>
  <w:num w:numId="6" w16cid:durableId="67584105">
    <w:abstractNumId w:val="17"/>
  </w:num>
  <w:num w:numId="7" w16cid:durableId="1874687618">
    <w:abstractNumId w:val="4"/>
  </w:num>
  <w:num w:numId="8" w16cid:durableId="2005358290">
    <w:abstractNumId w:val="26"/>
  </w:num>
  <w:num w:numId="9" w16cid:durableId="1461679929">
    <w:abstractNumId w:val="19"/>
  </w:num>
  <w:num w:numId="10" w16cid:durableId="357580979">
    <w:abstractNumId w:val="27"/>
  </w:num>
  <w:num w:numId="11" w16cid:durableId="1711106979">
    <w:abstractNumId w:val="18"/>
  </w:num>
  <w:num w:numId="12" w16cid:durableId="382289975">
    <w:abstractNumId w:val="2"/>
  </w:num>
  <w:num w:numId="13" w16cid:durableId="1912226120">
    <w:abstractNumId w:val="25"/>
  </w:num>
  <w:num w:numId="14" w16cid:durableId="1502311466">
    <w:abstractNumId w:val="15"/>
  </w:num>
  <w:num w:numId="15" w16cid:durableId="690300005">
    <w:abstractNumId w:val="20"/>
  </w:num>
  <w:num w:numId="16" w16cid:durableId="875774408">
    <w:abstractNumId w:val="21"/>
  </w:num>
  <w:num w:numId="17" w16cid:durableId="1237324942">
    <w:abstractNumId w:val="5"/>
  </w:num>
  <w:num w:numId="18" w16cid:durableId="91171953">
    <w:abstractNumId w:val="7"/>
  </w:num>
  <w:num w:numId="19" w16cid:durableId="1127509580">
    <w:abstractNumId w:val="14"/>
  </w:num>
  <w:num w:numId="20" w16cid:durableId="1339233053">
    <w:abstractNumId w:val="24"/>
  </w:num>
  <w:num w:numId="21" w16cid:durableId="2044746091">
    <w:abstractNumId w:val="8"/>
  </w:num>
  <w:num w:numId="22" w16cid:durableId="820773967">
    <w:abstractNumId w:val="6"/>
  </w:num>
  <w:num w:numId="23" w16cid:durableId="512955372">
    <w:abstractNumId w:val="16"/>
  </w:num>
  <w:num w:numId="24" w16cid:durableId="211893374">
    <w:abstractNumId w:val="23"/>
  </w:num>
  <w:num w:numId="25" w16cid:durableId="34353330">
    <w:abstractNumId w:val="12"/>
  </w:num>
  <w:num w:numId="26" w16cid:durableId="1959296809">
    <w:abstractNumId w:val="10"/>
  </w:num>
  <w:num w:numId="27" w16cid:durableId="429007819">
    <w:abstractNumId w:val="11"/>
  </w:num>
  <w:num w:numId="28" w16cid:durableId="283389153">
    <w:abstractNumId w:val="13"/>
  </w:num>
  <w:num w:numId="29" w16cid:durableId="1615163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435993">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hideSpellingErrors/>
  <w:hideGrammaticalErrors/>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00000"/>
    <w:rsid w:val="000107E3"/>
    <w:rsid w:val="00011D14"/>
    <w:rsid w:val="00012511"/>
    <w:rsid w:val="0003026C"/>
    <w:rsid w:val="0003431F"/>
    <w:rsid w:val="000346F2"/>
    <w:rsid w:val="00042730"/>
    <w:rsid w:val="000474CA"/>
    <w:rsid w:val="000526C8"/>
    <w:rsid w:val="0005353E"/>
    <w:rsid w:val="00054C73"/>
    <w:rsid w:val="00054DEB"/>
    <w:rsid w:val="00055D4D"/>
    <w:rsid w:val="000570EC"/>
    <w:rsid w:val="0005732A"/>
    <w:rsid w:val="00065C9B"/>
    <w:rsid w:val="00066849"/>
    <w:rsid w:val="000668FE"/>
    <w:rsid w:val="0006794D"/>
    <w:rsid w:val="00094CFE"/>
    <w:rsid w:val="0009546B"/>
    <w:rsid w:val="00095E4D"/>
    <w:rsid w:val="000965D0"/>
    <w:rsid w:val="000A699E"/>
    <w:rsid w:val="000A7124"/>
    <w:rsid w:val="000B0151"/>
    <w:rsid w:val="000B0C57"/>
    <w:rsid w:val="000C571E"/>
    <w:rsid w:val="000C6E4C"/>
    <w:rsid w:val="000D1F75"/>
    <w:rsid w:val="000D2D37"/>
    <w:rsid w:val="000D4514"/>
    <w:rsid w:val="000D4A48"/>
    <w:rsid w:val="000D6B1F"/>
    <w:rsid w:val="000E2CE0"/>
    <w:rsid w:val="000E7F81"/>
    <w:rsid w:val="000F1117"/>
    <w:rsid w:val="000F3A29"/>
    <w:rsid w:val="000F6B42"/>
    <w:rsid w:val="000F794A"/>
    <w:rsid w:val="00114F19"/>
    <w:rsid w:val="001171D0"/>
    <w:rsid w:val="0011720F"/>
    <w:rsid w:val="00122392"/>
    <w:rsid w:val="0012370C"/>
    <w:rsid w:val="00126900"/>
    <w:rsid w:val="001323F5"/>
    <w:rsid w:val="00144D5D"/>
    <w:rsid w:val="00146E83"/>
    <w:rsid w:val="001615C4"/>
    <w:rsid w:val="00166743"/>
    <w:rsid w:val="001713D5"/>
    <w:rsid w:val="001718F7"/>
    <w:rsid w:val="0017257C"/>
    <w:rsid w:val="00173BC8"/>
    <w:rsid w:val="00184923"/>
    <w:rsid w:val="001853EB"/>
    <w:rsid w:val="00186BC2"/>
    <w:rsid w:val="0019217A"/>
    <w:rsid w:val="001A7A9A"/>
    <w:rsid w:val="001D2BF2"/>
    <w:rsid w:val="001D7857"/>
    <w:rsid w:val="001D7B47"/>
    <w:rsid w:val="001F7B3E"/>
    <w:rsid w:val="00211325"/>
    <w:rsid w:val="00216152"/>
    <w:rsid w:val="002227F6"/>
    <w:rsid w:val="00224AD3"/>
    <w:rsid w:val="00236424"/>
    <w:rsid w:val="00243C70"/>
    <w:rsid w:val="0025739A"/>
    <w:rsid w:val="002624B6"/>
    <w:rsid w:val="00263CC2"/>
    <w:rsid w:val="0026469B"/>
    <w:rsid w:val="002663A3"/>
    <w:rsid w:val="00270E71"/>
    <w:rsid w:val="00271926"/>
    <w:rsid w:val="00277619"/>
    <w:rsid w:val="00277DDC"/>
    <w:rsid w:val="002865BA"/>
    <w:rsid w:val="00292638"/>
    <w:rsid w:val="0029383E"/>
    <w:rsid w:val="0029651D"/>
    <w:rsid w:val="00296CE5"/>
    <w:rsid w:val="002A7F5B"/>
    <w:rsid w:val="002B243D"/>
    <w:rsid w:val="002B76C5"/>
    <w:rsid w:val="002C4CBF"/>
    <w:rsid w:val="002E49A3"/>
    <w:rsid w:val="002E63BF"/>
    <w:rsid w:val="00345269"/>
    <w:rsid w:val="00350FBF"/>
    <w:rsid w:val="0035420B"/>
    <w:rsid w:val="00357022"/>
    <w:rsid w:val="00361BF5"/>
    <w:rsid w:val="003620CF"/>
    <w:rsid w:val="0036271E"/>
    <w:rsid w:val="00362C28"/>
    <w:rsid w:val="00372D4B"/>
    <w:rsid w:val="00374E6C"/>
    <w:rsid w:val="00380319"/>
    <w:rsid w:val="00384D24"/>
    <w:rsid w:val="003860D3"/>
    <w:rsid w:val="003905D9"/>
    <w:rsid w:val="00397376"/>
    <w:rsid w:val="003A125C"/>
    <w:rsid w:val="003A23AC"/>
    <w:rsid w:val="003A5D8B"/>
    <w:rsid w:val="003A6AE7"/>
    <w:rsid w:val="003B2C12"/>
    <w:rsid w:val="003C7F1B"/>
    <w:rsid w:val="003E7388"/>
    <w:rsid w:val="003F054F"/>
    <w:rsid w:val="003F7CC2"/>
    <w:rsid w:val="00402747"/>
    <w:rsid w:val="0040584D"/>
    <w:rsid w:val="00412F69"/>
    <w:rsid w:val="00413DD9"/>
    <w:rsid w:val="00426378"/>
    <w:rsid w:val="00444800"/>
    <w:rsid w:val="00445E34"/>
    <w:rsid w:val="00456B27"/>
    <w:rsid w:val="00482C0D"/>
    <w:rsid w:val="00484B27"/>
    <w:rsid w:val="0048589C"/>
    <w:rsid w:val="00494F56"/>
    <w:rsid w:val="004A428F"/>
    <w:rsid w:val="004A62EF"/>
    <w:rsid w:val="004B47D9"/>
    <w:rsid w:val="004C050A"/>
    <w:rsid w:val="004C416B"/>
    <w:rsid w:val="004C7D40"/>
    <w:rsid w:val="004D038C"/>
    <w:rsid w:val="004E11B8"/>
    <w:rsid w:val="004E6385"/>
    <w:rsid w:val="004E70AF"/>
    <w:rsid w:val="004F33C7"/>
    <w:rsid w:val="004F3801"/>
    <w:rsid w:val="004F7F1F"/>
    <w:rsid w:val="00500B02"/>
    <w:rsid w:val="00503CE7"/>
    <w:rsid w:val="005053EC"/>
    <w:rsid w:val="00511B15"/>
    <w:rsid w:val="005139DE"/>
    <w:rsid w:val="00515A1A"/>
    <w:rsid w:val="00520146"/>
    <w:rsid w:val="0052087B"/>
    <w:rsid w:val="005214D5"/>
    <w:rsid w:val="00522C0B"/>
    <w:rsid w:val="00522C61"/>
    <w:rsid w:val="00522F78"/>
    <w:rsid w:val="00525AE9"/>
    <w:rsid w:val="00531DCC"/>
    <w:rsid w:val="00541E5A"/>
    <w:rsid w:val="00543D60"/>
    <w:rsid w:val="00544CDE"/>
    <w:rsid w:val="00553A9C"/>
    <w:rsid w:val="00556259"/>
    <w:rsid w:val="00560088"/>
    <w:rsid w:val="005727A3"/>
    <w:rsid w:val="0057332E"/>
    <w:rsid w:val="0058192D"/>
    <w:rsid w:val="0058389B"/>
    <w:rsid w:val="00585A0F"/>
    <w:rsid w:val="005A32A9"/>
    <w:rsid w:val="005A479F"/>
    <w:rsid w:val="005A7968"/>
    <w:rsid w:val="005C6686"/>
    <w:rsid w:val="005D0F83"/>
    <w:rsid w:val="005D1F7A"/>
    <w:rsid w:val="005D51EF"/>
    <w:rsid w:val="005D59B0"/>
    <w:rsid w:val="005D72C5"/>
    <w:rsid w:val="005E5345"/>
    <w:rsid w:val="005F02B7"/>
    <w:rsid w:val="005F4EE5"/>
    <w:rsid w:val="005F5A63"/>
    <w:rsid w:val="00610B97"/>
    <w:rsid w:val="00614ACF"/>
    <w:rsid w:val="00614CDD"/>
    <w:rsid w:val="006279D3"/>
    <w:rsid w:val="006346A5"/>
    <w:rsid w:val="00642826"/>
    <w:rsid w:val="00657682"/>
    <w:rsid w:val="00660BCF"/>
    <w:rsid w:val="00685759"/>
    <w:rsid w:val="00685D13"/>
    <w:rsid w:val="00692BD3"/>
    <w:rsid w:val="00695C90"/>
    <w:rsid w:val="00697531"/>
    <w:rsid w:val="006A7540"/>
    <w:rsid w:val="006A7F9A"/>
    <w:rsid w:val="006B080A"/>
    <w:rsid w:val="006B6856"/>
    <w:rsid w:val="006B7A7D"/>
    <w:rsid w:val="006C1699"/>
    <w:rsid w:val="006D3DD1"/>
    <w:rsid w:val="006D6647"/>
    <w:rsid w:val="006D6BA5"/>
    <w:rsid w:val="006D70E3"/>
    <w:rsid w:val="006E053C"/>
    <w:rsid w:val="006F23F9"/>
    <w:rsid w:val="006F3FFD"/>
    <w:rsid w:val="006F6001"/>
    <w:rsid w:val="006F7894"/>
    <w:rsid w:val="00701066"/>
    <w:rsid w:val="00704F19"/>
    <w:rsid w:val="00715936"/>
    <w:rsid w:val="00716B40"/>
    <w:rsid w:val="007200D1"/>
    <w:rsid w:val="00720F9E"/>
    <w:rsid w:val="00727285"/>
    <w:rsid w:val="007333C6"/>
    <w:rsid w:val="007335BF"/>
    <w:rsid w:val="0073510B"/>
    <w:rsid w:val="00735A0B"/>
    <w:rsid w:val="00736AEB"/>
    <w:rsid w:val="00737A4E"/>
    <w:rsid w:val="007440F2"/>
    <w:rsid w:val="0074631F"/>
    <w:rsid w:val="00746548"/>
    <w:rsid w:val="00746635"/>
    <w:rsid w:val="007531D2"/>
    <w:rsid w:val="00773D80"/>
    <w:rsid w:val="00777D74"/>
    <w:rsid w:val="007864A0"/>
    <w:rsid w:val="00794D62"/>
    <w:rsid w:val="00796405"/>
    <w:rsid w:val="00797A67"/>
    <w:rsid w:val="007A1AEB"/>
    <w:rsid w:val="007A6C2F"/>
    <w:rsid w:val="007B1233"/>
    <w:rsid w:val="007B5DD0"/>
    <w:rsid w:val="007C0A84"/>
    <w:rsid w:val="007C54C8"/>
    <w:rsid w:val="007D00AD"/>
    <w:rsid w:val="007E244A"/>
    <w:rsid w:val="007E27F5"/>
    <w:rsid w:val="007E402E"/>
    <w:rsid w:val="007E639E"/>
    <w:rsid w:val="007F10AF"/>
    <w:rsid w:val="007F5B43"/>
    <w:rsid w:val="00800BD8"/>
    <w:rsid w:val="00802B44"/>
    <w:rsid w:val="008065C6"/>
    <w:rsid w:val="0081094A"/>
    <w:rsid w:val="008118B9"/>
    <w:rsid w:val="0081541F"/>
    <w:rsid w:val="00815DA9"/>
    <w:rsid w:val="00830FFA"/>
    <w:rsid w:val="00832547"/>
    <w:rsid w:val="00833AEF"/>
    <w:rsid w:val="008449BB"/>
    <w:rsid w:val="00846AD4"/>
    <w:rsid w:val="00847B44"/>
    <w:rsid w:val="008518D8"/>
    <w:rsid w:val="00852694"/>
    <w:rsid w:val="00853C52"/>
    <w:rsid w:val="00880A97"/>
    <w:rsid w:val="008811E5"/>
    <w:rsid w:val="00886613"/>
    <w:rsid w:val="008B4692"/>
    <w:rsid w:val="008B7E5C"/>
    <w:rsid w:val="008C231E"/>
    <w:rsid w:val="008C305F"/>
    <w:rsid w:val="008C31BD"/>
    <w:rsid w:val="008C51CE"/>
    <w:rsid w:val="008D3024"/>
    <w:rsid w:val="008D3DF1"/>
    <w:rsid w:val="008D62FC"/>
    <w:rsid w:val="008E0725"/>
    <w:rsid w:val="008E1198"/>
    <w:rsid w:val="008E712E"/>
    <w:rsid w:val="008F2CF6"/>
    <w:rsid w:val="0091380A"/>
    <w:rsid w:val="0092389D"/>
    <w:rsid w:val="00924973"/>
    <w:rsid w:val="00935486"/>
    <w:rsid w:val="009450E9"/>
    <w:rsid w:val="00946A2E"/>
    <w:rsid w:val="00965160"/>
    <w:rsid w:val="00966C53"/>
    <w:rsid w:val="00971FA1"/>
    <w:rsid w:val="009753A5"/>
    <w:rsid w:val="009A7A66"/>
    <w:rsid w:val="009C01EF"/>
    <w:rsid w:val="009C5532"/>
    <w:rsid w:val="009C71DA"/>
    <w:rsid w:val="009D1E97"/>
    <w:rsid w:val="009D48C2"/>
    <w:rsid w:val="009D5C52"/>
    <w:rsid w:val="009D7E40"/>
    <w:rsid w:val="009E1EF8"/>
    <w:rsid w:val="009E644C"/>
    <w:rsid w:val="009F074D"/>
    <w:rsid w:val="009F1741"/>
    <w:rsid w:val="00A01C12"/>
    <w:rsid w:val="00A03D96"/>
    <w:rsid w:val="00A05D44"/>
    <w:rsid w:val="00A11A3C"/>
    <w:rsid w:val="00A22E83"/>
    <w:rsid w:val="00A245F7"/>
    <w:rsid w:val="00A3040C"/>
    <w:rsid w:val="00A3088B"/>
    <w:rsid w:val="00A3089E"/>
    <w:rsid w:val="00A30C38"/>
    <w:rsid w:val="00A329EB"/>
    <w:rsid w:val="00A45075"/>
    <w:rsid w:val="00A477A1"/>
    <w:rsid w:val="00A7063D"/>
    <w:rsid w:val="00A70E7F"/>
    <w:rsid w:val="00A83E2D"/>
    <w:rsid w:val="00A9631E"/>
    <w:rsid w:val="00AA1C7D"/>
    <w:rsid w:val="00AA568F"/>
    <w:rsid w:val="00AA5753"/>
    <w:rsid w:val="00AB1D1F"/>
    <w:rsid w:val="00AC10D6"/>
    <w:rsid w:val="00AC37B8"/>
    <w:rsid w:val="00AE1ACF"/>
    <w:rsid w:val="00AF1D1C"/>
    <w:rsid w:val="00AF510D"/>
    <w:rsid w:val="00AF76EB"/>
    <w:rsid w:val="00B00A26"/>
    <w:rsid w:val="00B03B5C"/>
    <w:rsid w:val="00B04C40"/>
    <w:rsid w:val="00B06BFC"/>
    <w:rsid w:val="00B12D62"/>
    <w:rsid w:val="00B15F1F"/>
    <w:rsid w:val="00B47F49"/>
    <w:rsid w:val="00B554DA"/>
    <w:rsid w:val="00B55C1C"/>
    <w:rsid w:val="00B560C6"/>
    <w:rsid w:val="00B7399B"/>
    <w:rsid w:val="00B75A11"/>
    <w:rsid w:val="00B8283E"/>
    <w:rsid w:val="00B83C3D"/>
    <w:rsid w:val="00B8546F"/>
    <w:rsid w:val="00B86D7D"/>
    <w:rsid w:val="00BA34EB"/>
    <w:rsid w:val="00BA7025"/>
    <w:rsid w:val="00BB5938"/>
    <w:rsid w:val="00BD53B2"/>
    <w:rsid w:val="00C04F08"/>
    <w:rsid w:val="00C16CFA"/>
    <w:rsid w:val="00C22DCB"/>
    <w:rsid w:val="00C569D5"/>
    <w:rsid w:val="00C60835"/>
    <w:rsid w:val="00C63741"/>
    <w:rsid w:val="00C74E0A"/>
    <w:rsid w:val="00C7772E"/>
    <w:rsid w:val="00C77FC3"/>
    <w:rsid w:val="00C810F1"/>
    <w:rsid w:val="00C82686"/>
    <w:rsid w:val="00C846C4"/>
    <w:rsid w:val="00C90A1D"/>
    <w:rsid w:val="00C97A3D"/>
    <w:rsid w:val="00CA080F"/>
    <w:rsid w:val="00CA7D51"/>
    <w:rsid w:val="00CB0331"/>
    <w:rsid w:val="00CC66C0"/>
    <w:rsid w:val="00CC71C0"/>
    <w:rsid w:val="00CD278E"/>
    <w:rsid w:val="00CD4880"/>
    <w:rsid w:val="00CD5C67"/>
    <w:rsid w:val="00CD7F91"/>
    <w:rsid w:val="00CE3C29"/>
    <w:rsid w:val="00CE5317"/>
    <w:rsid w:val="00CF0D94"/>
    <w:rsid w:val="00CF576F"/>
    <w:rsid w:val="00D01E29"/>
    <w:rsid w:val="00D02B6D"/>
    <w:rsid w:val="00D13630"/>
    <w:rsid w:val="00D20E0F"/>
    <w:rsid w:val="00D26BCF"/>
    <w:rsid w:val="00D27C81"/>
    <w:rsid w:val="00D420EF"/>
    <w:rsid w:val="00D44DA1"/>
    <w:rsid w:val="00D457D0"/>
    <w:rsid w:val="00D53232"/>
    <w:rsid w:val="00D556B7"/>
    <w:rsid w:val="00D638BF"/>
    <w:rsid w:val="00D65815"/>
    <w:rsid w:val="00D7525F"/>
    <w:rsid w:val="00D771E1"/>
    <w:rsid w:val="00D8190F"/>
    <w:rsid w:val="00D85926"/>
    <w:rsid w:val="00D92DF7"/>
    <w:rsid w:val="00D93E4A"/>
    <w:rsid w:val="00DA1D92"/>
    <w:rsid w:val="00DA5EFE"/>
    <w:rsid w:val="00DB3506"/>
    <w:rsid w:val="00DC0D31"/>
    <w:rsid w:val="00DC50DC"/>
    <w:rsid w:val="00DD03F8"/>
    <w:rsid w:val="00DD1F95"/>
    <w:rsid w:val="00DD4025"/>
    <w:rsid w:val="00DD73CE"/>
    <w:rsid w:val="00DD7EE6"/>
    <w:rsid w:val="00DE66AA"/>
    <w:rsid w:val="00DF7E9A"/>
    <w:rsid w:val="00E12D79"/>
    <w:rsid w:val="00E177BD"/>
    <w:rsid w:val="00E2276C"/>
    <w:rsid w:val="00E25B6F"/>
    <w:rsid w:val="00E265CC"/>
    <w:rsid w:val="00E35E2B"/>
    <w:rsid w:val="00E4477E"/>
    <w:rsid w:val="00E451EC"/>
    <w:rsid w:val="00E47040"/>
    <w:rsid w:val="00E514A0"/>
    <w:rsid w:val="00E52304"/>
    <w:rsid w:val="00E543E8"/>
    <w:rsid w:val="00E8068C"/>
    <w:rsid w:val="00E90E49"/>
    <w:rsid w:val="00E919E9"/>
    <w:rsid w:val="00EB3065"/>
    <w:rsid w:val="00EC0FC9"/>
    <w:rsid w:val="00EC30C3"/>
    <w:rsid w:val="00EE226C"/>
    <w:rsid w:val="00EE5C13"/>
    <w:rsid w:val="00EF538C"/>
    <w:rsid w:val="00EF6501"/>
    <w:rsid w:val="00EF6FF1"/>
    <w:rsid w:val="00F106C4"/>
    <w:rsid w:val="00F20D14"/>
    <w:rsid w:val="00F216F6"/>
    <w:rsid w:val="00F237BF"/>
    <w:rsid w:val="00F30F76"/>
    <w:rsid w:val="00F369CA"/>
    <w:rsid w:val="00F37C1B"/>
    <w:rsid w:val="00F44636"/>
    <w:rsid w:val="00F46496"/>
    <w:rsid w:val="00F467EC"/>
    <w:rsid w:val="00F4745E"/>
    <w:rsid w:val="00F53DA3"/>
    <w:rsid w:val="00F62F07"/>
    <w:rsid w:val="00F638E6"/>
    <w:rsid w:val="00F7352E"/>
    <w:rsid w:val="00F767BC"/>
    <w:rsid w:val="00F815FA"/>
    <w:rsid w:val="00F81CDB"/>
    <w:rsid w:val="00FA16EE"/>
    <w:rsid w:val="00FA5C8E"/>
    <w:rsid w:val="00FA7759"/>
    <w:rsid w:val="00FB5E32"/>
    <w:rsid w:val="00FB6113"/>
    <w:rsid w:val="00FB769F"/>
    <w:rsid w:val="00FC6251"/>
    <w:rsid w:val="00FD6ACA"/>
    <w:rsid w:val="1482B29C"/>
    <w:rsid w:val="329F1D8E"/>
    <w:rsid w:val="40AB9CB4"/>
    <w:rsid w:val="51D79DC1"/>
    <w:rsid w:val="5BCF4FB6"/>
    <w:rsid w:val="70E7308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33765"/>
  <w15:docId w15:val="{167F4D0E-3933-4FF3-AE65-D41D543C35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styleId="Normal" w:default="1">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qFormat/>
    <w:rsid w:val="00AC10D6"/>
    <w:pPr>
      <w:tabs>
        <w:tab w:val="center" w:pos="4536"/>
        <w:tab w:val="right" w:pos="9072"/>
      </w:tabs>
    </w:pPr>
  </w:style>
  <w:style w:type="character" w:styleId="TopptekstTegn" w:customStyle="1">
    <w:name w:val="Topptekst Tegn"/>
    <w:basedOn w:val="Standardskriftforavsnitt"/>
    <w:link w:val="Topptekst"/>
    <w:uiPriority w:val="99"/>
    <w:rsid w:val="00AC10D6"/>
  </w:style>
  <w:style w:type="paragraph" w:styleId="Bunntekst">
    <w:name w:val="footer"/>
    <w:basedOn w:val="Normal"/>
    <w:link w:val="BunntekstTegn"/>
    <w:uiPriority w:val="99"/>
    <w:unhideWhenUsed/>
    <w:qFormat/>
    <w:rsid w:val="00AC10D6"/>
    <w:pPr>
      <w:tabs>
        <w:tab w:val="center" w:pos="4536"/>
        <w:tab w:val="right" w:pos="9072"/>
      </w:tabs>
    </w:pPr>
  </w:style>
  <w:style w:type="character" w:styleId="BunntekstTegn" w:customStyle="1">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styleId="BobletekstTegn" w:customStyle="1">
    <w:name w:val="Bobletekst Tegn"/>
    <w:basedOn w:val="Standardskriftforavsnitt"/>
    <w:link w:val="Bobletekst"/>
    <w:uiPriority w:val="99"/>
    <w:semiHidden/>
    <w:rsid w:val="00AC10D6"/>
    <w:rPr>
      <w:rFonts w:ascii="Tahoma" w:hAnsi="Tahoma" w:cs="Tahoma"/>
      <w:sz w:val="16"/>
      <w:szCs w:val="16"/>
    </w:rPr>
  </w:style>
  <w:style w:type="paragraph" w:styleId="DefinitionTerm" w:customStyle="1">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styleId="Beskrivelse" w:customStyle="1">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hAnsi="Helvetica" w:eastAsia="Times New Roman"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uiPriority w:val="9"/>
    <w:rsid w:val="005F4EE5"/>
    <w:rPr>
      <w:rFonts w:ascii="Arial" w:hAnsi="Arial" w:eastAsiaTheme="majorEastAsia" w:cstheme="majorBidi"/>
      <w:b/>
      <w:bCs/>
      <w:caps/>
      <w:color w:val="000000" w:themeColor="text1"/>
      <w:sz w:val="24"/>
      <w:szCs w:val="28"/>
    </w:rPr>
  </w:style>
  <w:style w:type="character" w:styleId="Overskrift2Tegn" w:customStyle="1">
    <w:name w:val="Overskrift 2 Tegn"/>
    <w:basedOn w:val="Standardskriftforavsnitt"/>
    <w:link w:val="Overskrift2"/>
    <w:uiPriority w:val="9"/>
    <w:rsid w:val="00E451EC"/>
    <w:rPr>
      <w:rFonts w:ascii="Arial" w:hAnsi="Arial" w:eastAsiaTheme="majorEastAsia" w:cstheme="majorBidi"/>
      <w:b/>
      <w:bCs/>
      <w:color w:val="000000" w:themeColor="text1"/>
      <w:sz w:val="24"/>
      <w:szCs w:val="26"/>
    </w:rPr>
  </w:style>
  <w:style w:type="character" w:styleId="Overskrift3Tegn" w:customStyle="1">
    <w:name w:val="Overskrift 3 Tegn"/>
    <w:basedOn w:val="Standardskriftforavsnitt"/>
    <w:link w:val="Overskrift3"/>
    <w:uiPriority w:val="9"/>
    <w:rsid w:val="007E27F5"/>
    <w:rPr>
      <w:rFonts w:ascii="Arial" w:hAnsi="Arial" w:eastAsiaTheme="majorEastAsia" w:cstheme="majorBidi"/>
      <w:b/>
      <w:bCs/>
      <w:color w:val="000000" w:themeColor="text1"/>
    </w:rPr>
  </w:style>
  <w:style w:type="paragraph" w:styleId="NormalAvinor" w:customStyle="1">
    <w:name w:val="Normal Avinor"/>
    <w:basedOn w:val="Normal"/>
    <w:qFormat/>
    <w:rsid w:val="00A329EB"/>
  </w:style>
  <w:style w:type="paragraph" w:styleId="Overskrift1Avinor" w:customStyle="1">
    <w:name w:val="Overskrift 1 Avinor"/>
    <w:basedOn w:val="Overskrift1"/>
    <w:rsid w:val="00CD5C67"/>
    <w:pPr>
      <w:numPr>
        <w:numId w:val="0"/>
      </w:numPr>
    </w:pPr>
  </w:style>
  <w:style w:type="paragraph" w:styleId="Overskrift2Avinor" w:customStyle="1">
    <w:name w:val="Overskrift 2 Avinor"/>
    <w:basedOn w:val="Overskrift2"/>
    <w:rsid w:val="00A329EB"/>
  </w:style>
  <w:style w:type="character" w:styleId="Overskrift4Tegn" w:customStyle="1">
    <w:name w:val="Overskrift 4 Tegn"/>
    <w:basedOn w:val="Standardskriftforavsnitt"/>
    <w:link w:val="Overskrift4"/>
    <w:uiPriority w:val="9"/>
    <w:rsid w:val="00270E71"/>
    <w:rPr>
      <w:rFonts w:ascii="Arial" w:hAnsi="Arial" w:eastAsiaTheme="majorEastAsia" w:cstheme="majorBidi"/>
      <w:b/>
      <w:bCs/>
      <w:iCs/>
      <w:color w:val="000000" w:themeColor="text1"/>
    </w:rPr>
  </w:style>
  <w:style w:type="character" w:styleId="Overskrift5Tegn" w:customStyle="1">
    <w:name w:val="Overskrift 5 Tegn"/>
    <w:basedOn w:val="Standardskriftforavsnitt"/>
    <w:link w:val="Overskrift5"/>
    <w:uiPriority w:val="9"/>
    <w:rsid w:val="00270E71"/>
    <w:rPr>
      <w:rFonts w:asciiTheme="majorHAnsi" w:hAnsiTheme="majorHAnsi" w:eastAsiaTheme="majorEastAsia" w:cstheme="majorBidi"/>
      <w:color w:val="243F60" w:themeColor="accent1" w:themeShade="7F"/>
    </w:rPr>
  </w:style>
  <w:style w:type="character" w:styleId="Overskrift6Tegn" w:customStyle="1">
    <w:name w:val="Overskrift 6 Tegn"/>
    <w:basedOn w:val="Standardskriftforavsnitt"/>
    <w:link w:val="Overskrift6"/>
    <w:uiPriority w:val="9"/>
    <w:semiHidden/>
    <w:rsid w:val="00270E71"/>
    <w:rPr>
      <w:rFonts w:asciiTheme="majorHAnsi" w:hAnsiTheme="majorHAnsi" w:eastAsiaTheme="majorEastAsia" w:cstheme="majorBidi"/>
      <w:i/>
      <w:iCs/>
      <w:color w:val="243F60" w:themeColor="accent1" w:themeShade="7F"/>
    </w:rPr>
  </w:style>
  <w:style w:type="character" w:styleId="Overskrift7Tegn" w:customStyle="1">
    <w:name w:val="Overskrift 7 Tegn"/>
    <w:basedOn w:val="Standardskriftforavsnitt"/>
    <w:link w:val="Overskrift7"/>
    <w:uiPriority w:val="9"/>
    <w:semiHidden/>
    <w:rsid w:val="00270E71"/>
    <w:rPr>
      <w:rFonts w:asciiTheme="majorHAnsi" w:hAnsiTheme="majorHAnsi" w:eastAsiaTheme="majorEastAsia" w:cstheme="majorBidi"/>
      <w:i/>
      <w:iCs/>
      <w:color w:val="404040" w:themeColor="text1" w:themeTint="BF"/>
    </w:rPr>
  </w:style>
  <w:style w:type="character" w:styleId="Overskrift8Tegn" w:customStyle="1">
    <w:name w:val="Overskrift 8 Tegn"/>
    <w:basedOn w:val="Standardskriftforavsnitt"/>
    <w:link w:val="Overskrift8"/>
    <w:uiPriority w:val="9"/>
    <w:semiHidden/>
    <w:rsid w:val="00270E71"/>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uiPriority w:val="9"/>
    <w:semiHidden/>
    <w:rsid w:val="00270E71"/>
    <w:rPr>
      <w:rFonts w:asciiTheme="majorHAnsi" w:hAnsiTheme="majorHAnsi" w:eastAsiaTheme="majorEastAsia" w:cstheme="majorBidi"/>
      <w:i/>
      <w:iCs/>
      <w:color w:val="404040" w:themeColor="text1" w:themeTint="BF"/>
      <w:sz w:val="20"/>
      <w:szCs w:val="20"/>
    </w:rPr>
  </w:style>
  <w:style w:type="character" w:styleId="style11" w:customStyle="1">
    <w:name w:val="style11"/>
    <w:basedOn w:val="Standardskriftforavsnitt"/>
    <w:rsid w:val="00EC30C3"/>
    <w:rPr>
      <w:rFonts w:hint="default" w:ascii="Arial" w:hAnsi="Arial" w:cs="Arial"/>
      <w:color w:val="000000"/>
      <w:sz w:val="22"/>
      <w:szCs w:val="22"/>
    </w:rPr>
  </w:style>
  <w:style w:type="paragraph" w:styleId="WordNormal" w:customStyle="1">
    <w:name w:val="Word Normal"/>
    <w:autoRedefine/>
    <w:rsid w:val="00361BF5"/>
    <w:pPr>
      <w:autoSpaceDE w:val="0"/>
      <w:autoSpaceDN w:val="0"/>
      <w:adjustRightInd w:val="0"/>
      <w:spacing w:after="0" w:line="240" w:lineRule="auto"/>
    </w:pPr>
    <w:rPr>
      <w:rFonts w:ascii="Arial" w:hAnsi="Arial" w:eastAsia="Arial Unicode MS" w:cs="Arial"/>
      <w:lang w:val="en-US"/>
    </w:rPr>
  </w:style>
  <w:style w:type="paragraph" w:styleId="Listeavsnitt">
    <w:name w:val="List Paragraph"/>
    <w:basedOn w:val="Normal"/>
    <w:link w:val="ListeavsnittTegn"/>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styleId="MerknadstekstTegn" w:customStyle="1">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styleId="KommentaremneTegn" w:customStyle="1">
    <w:name w:val="Kommentaremne Tegn"/>
    <w:basedOn w:val="MerknadstekstTegn"/>
    <w:link w:val="Kommentaremne"/>
    <w:uiPriority w:val="99"/>
    <w:semiHidden/>
    <w:rsid w:val="00277619"/>
    <w:rPr>
      <w:rFonts w:ascii="Arial" w:hAnsi="Arial"/>
      <w:b/>
      <w:bCs/>
      <w:sz w:val="20"/>
      <w:szCs w:val="20"/>
    </w:rPr>
  </w:style>
  <w:style w:type="table" w:styleId="Tabellrutenett1" w:customStyle="1">
    <w:name w:val="Tabellrutenett1"/>
    <w:basedOn w:val="Vanligtabell"/>
    <w:next w:val="Tabellrutenett"/>
    <w:uiPriority w:val="59"/>
    <w:rsid w:val="00692BD3"/>
    <w:pPr>
      <w:spacing w:after="0" w:line="240" w:lineRule="auto"/>
    </w:pPr>
    <w:rPr>
      <w:rFonts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aliases w:val="Tittel 1"/>
    <w:basedOn w:val="Dokumentstil"/>
    <w:next w:val="Dokumentstil"/>
    <w:link w:val="TittelTegn"/>
    <w:uiPriority w:val="10"/>
    <w:qFormat/>
    <w:rsid w:val="004F7F1F"/>
    <w:pPr>
      <w:keepNext/>
      <w:spacing w:before="0" w:after="240"/>
      <w:contextualSpacing/>
      <w:jc w:val="center"/>
    </w:pPr>
    <w:rPr>
      <w:rFonts w:ascii="Arial" w:hAnsi="Arial"/>
      <w:b/>
      <w:color w:val="000000"/>
      <w:spacing w:val="5"/>
      <w:kern w:val="28"/>
      <w:sz w:val="48"/>
      <w:szCs w:val="52"/>
      <w:lang w:val="en-GB"/>
    </w:rPr>
  </w:style>
  <w:style w:type="character" w:styleId="TittelTegn" w:customStyle="1">
    <w:name w:val="Tittel Tegn"/>
    <w:aliases w:val="Tittel 1 Tegn"/>
    <w:basedOn w:val="Standardskriftforavsnitt"/>
    <w:link w:val="Tittel"/>
    <w:uiPriority w:val="10"/>
    <w:rsid w:val="004F7F1F"/>
    <w:rPr>
      <w:rFonts w:ascii="Arial" w:hAnsi="Arial" w:eastAsia="Times New Roman" w:cs="Times New Roman"/>
      <w:b/>
      <w:color w:val="000000"/>
      <w:spacing w:val="5"/>
      <w:kern w:val="28"/>
      <w:sz w:val="48"/>
      <w:szCs w:val="52"/>
      <w:lang w:val="en-GB" w:eastAsia="en-GB"/>
    </w:rPr>
  </w:style>
  <w:style w:type="paragraph" w:styleId="Dokumentstil" w:customStyle="1">
    <w:name w:val="Dokumentstil"/>
    <w:basedOn w:val="Normal"/>
    <w:link w:val="DokumentstilTegn"/>
    <w:uiPriority w:val="5"/>
    <w:qFormat/>
    <w:rsid w:val="004F7F1F"/>
    <w:pPr>
      <w:spacing w:before="120" w:after="120"/>
      <w:jc w:val="both"/>
    </w:pPr>
    <w:rPr>
      <w:rFonts w:ascii="Times New Roman" w:hAnsi="Times New Roman" w:eastAsia="Times New Roman" w:cs="Times New Roman"/>
      <w:sz w:val="24"/>
      <w:lang w:eastAsia="en-GB"/>
    </w:rPr>
  </w:style>
  <w:style w:type="character" w:styleId="DokumentstilTegn" w:customStyle="1">
    <w:name w:val="Dokumentstil Tegn"/>
    <w:link w:val="Dokumentstil"/>
    <w:uiPriority w:val="5"/>
    <w:locked/>
    <w:rsid w:val="004F7F1F"/>
    <w:rPr>
      <w:rFonts w:ascii="Times New Roman" w:hAnsi="Times New Roman" w:eastAsia="Times New Roman" w:cs="Times New Roman"/>
      <w:sz w:val="24"/>
      <w:lang w:eastAsia="en-GB"/>
    </w:rPr>
  </w:style>
  <w:style w:type="paragraph" w:styleId="Tittel2" w:customStyle="1">
    <w:name w:val="Tittel 2"/>
    <w:basedOn w:val="Tittel"/>
    <w:next w:val="Dokumentstil"/>
    <w:link w:val="Tittel2Tegn"/>
    <w:qFormat/>
    <w:rsid w:val="004F7F1F"/>
    <w:rPr>
      <w:caps/>
      <w:sz w:val="36"/>
    </w:rPr>
  </w:style>
  <w:style w:type="character" w:styleId="Tittel2Tegn" w:customStyle="1">
    <w:name w:val="Tittel 2 Tegn"/>
    <w:link w:val="Tittel2"/>
    <w:locked/>
    <w:rsid w:val="004F7F1F"/>
    <w:rPr>
      <w:rFonts w:ascii="Arial" w:hAnsi="Arial" w:eastAsia="Times New Roman" w:cs="Times New Roman"/>
      <w:b/>
      <w:caps/>
      <w:color w:val="000000"/>
      <w:spacing w:val="5"/>
      <w:kern w:val="28"/>
      <w:sz w:val="36"/>
      <w:szCs w:val="52"/>
      <w:lang w:val="en-GB" w:eastAsia="en-GB"/>
    </w:rPr>
  </w:style>
  <w:style w:type="character" w:styleId="ListeavsnittTegn" w:customStyle="1">
    <w:name w:val="Listeavsnitt Tegn"/>
    <w:link w:val="Listeavsnitt"/>
    <w:uiPriority w:val="34"/>
    <w:locked/>
    <w:rsid w:val="004F7F1F"/>
    <w:rPr>
      <w:rFonts w:ascii="Arial" w:hAnsi="Arial"/>
    </w:rPr>
  </w:style>
  <w:style w:type="paragraph" w:styleId="TableContents" w:customStyle="1">
    <w:name w:val="Table Contents"/>
    <w:basedOn w:val="Normal"/>
    <w:rsid w:val="004F7F1F"/>
    <w:pPr>
      <w:suppressLineNumbers/>
      <w:suppressAutoHyphens/>
      <w:spacing w:after="240"/>
      <w:jc w:val="both"/>
    </w:pPr>
    <w:rPr>
      <w:rFonts w:ascii="Times New Roman" w:hAnsi="Times New Roman" w:eastAsia="Times New Roman" w:cs="Times New Roman"/>
      <w:sz w:val="24"/>
      <w:lang w:eastAsia="ar-SA"/>
    </w:rPr>
  </w:style>
  <w:style w:type="paragraph" w:styleId="Normalmedluftover" w:customStyle="1">
    <w:name w:val="Normal med luft over"/>
    <w:basedOn w:val="Normal"/>
    <w:link w:val="NormalmedluftoverTegn"/>
    <w:rsid w:val="004F7F1F"/>
    <w:pPr>
      <w:keepLines/>
      <w:widowControl w:val="0"/>
      <w:spacing w:before="140" w:after="240"/>
      <w:jc w:val="both"/>
    </w:pPr>
    <w:rPr>
      <w:rFonts w:ascii="Times New Roman" w:hAnsi="Times New Roman" w:eastAsia="Times New Roman" w:cs="Arial"/>
      <w:sz w:val="24"/>
      <w:lang w:eastAsia="nb-NO"/>
    </w:rPr>
  </w:style>
  <w:style w:type="character" w:styleId="NormalmedluftoverTegn" w:customStyle="1">
    <w:name w:val="Normal med luft over Tegn"/>
    <w:basedOn w:val="Standardskriftforavsnitt"/>
    <w:link w:val="Normalmedluftover"/>
    <w:locked/>
    <w:rsid w:val="004F7F1F"/>
    <w:rPr>
      <w:rFonts w:ascii="Times New Roman" w:hAnsi="Times New Roman" w:eastAsia="Times New Roman" w:cs="Arial"/>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30D74F6DEF41FDBCE10171B78D1DC3"/>
        <w:category>
          <w:name w:val="Generelt"/>
          <w:gallery w:val="placeholder"/>
        </w:category>
        <w:types>
          <w:type w:val="bbPlcHdr"/>
        </w:types>
        <w:behaviors>
          <w:behavior w:val="content"/>
        </w:behaviors>
        <w:guid w:val="{E3B8AA50-F6DD-4CB6-BD3F-AC4A6C611618}"/>
      </w:docPartPr>
      <w:docPartBody>
        <w:p xmlns:wp14="http://schemas.microsoft.com/office/word/2010/wordml" w:rsidR="002567B9" w:rsidP="00935486" w:rsidRDefault="00935486" w14:paraId="720703D0" wp14:textId="77777777">
          <w:pPr>
            <w:pStyle w:val="A230D74F6DEF41FDBCE10171B78D1DC3"/>
          </w:pPr>
          <w:r w:rsidRPr="008F2691">
            <w:rPr>
              <w:rStyle w:val="Plassholderteks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486"/>
    <w:rsid w:val="000A7124"/>
    <w:rsid w:val="00114F19"/>
    <w:rsid w:val="001F6D0D"/>
    <w:rsid w:val="002567B9"/>
    <w:rsid w:val="0026469B"/>
    <w:rsid w:val="003C7F1B"/>
    <w:rsid w:val="004C7D40"/>
    <w:rsid w:val="005C13CE"/>
    <w:rsid w:val="00704F19"/>
    <w:rsid w:val="00797A67"/>
    <w:rsid w:val="00852694"/>
    <w:rsid w:val="00852AB1"/>
    <w:rsid w:val="008B78B9"/>
    <w:rsid w:val="00935486"/>
    <w:rsid w:val="00A10BC1"/>
    <w:rsid w:val="00C82686"/>
    <w:rsid w:val="00CD2769"/>
    <w:rsid w:val="00E126CA"/>
    <w:rsid w:val="00F767B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35486"/>
    <w:rPr>
      <w:color w:val="808080"/>
    </w:rPr>
  </w:style>
  <w:style w:type="paragraph" w:customStyle="1" w:styleId="A230D74F6DEF41FDBCE10171B78D1DC3">
    <w:name w:val="A230D74F6DEF41FDBCE10171B78D1DC3"/>
    <w:rsid w:val="009354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BDE7ED-0502-4756-945B-1835DD689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da298-9b6a-4166-be30-613eeccc3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4.xml><?xml version="1.0" encoding="utf-8"?>
<ds:datastoreItem xmlns:ds="http://schemas.openxmlformats.org/officeDocument/2006/customXml" ds:itemID="{552DC8C0-73C2-4C61-8A92-73DD60622D0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AVINOR 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Lise.Borchgrevink@avinor.no</dc:creator>
  <lastModifiedBy>Gilbo, Kristine Sønsteby</lastModifiedBy>
  <revision>23</revision>
  <lastPrinted>2025-04-28T06:33:00.0000000Z</lastPrinted>
  <dcterms:created xsi:type="dcterms:W3CDTF">2025-03-05T08:18:00.0000000Z</dcterms:created>
  <dcterms:modified xsi:type="dcterms:W3CDTF">2026-07-09T08:44:16.8356889Z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y fmtid="{D5CDD505-2E9C-101B-9397-08002B2CF9AE}" pid="3" name="DM_Document_APPROVERNAME">
    <vt:lpwstr>Erik Skotland</vt:lpwstr>
  </property>
  <property fmtid="{D5CDD505-2E9C-101B-9397-08002B2CF9AE}" pid="4" name="DM_Document_ARCHIVE">
    <vt:lpwstr/>
  </property>
  <property fmtid="{D5CDD505-2E9C-101B-9397-08002B2CF9AE}" pid="5" name="DM_Document_AUTHORNAME">
    <vt:lpwstr>Mari Wiker</vt:lpwstr>
  </property>
  <property fmtid="{D5CDD505-2E9C-101B-9397-08002B2CF9AE}" pid="6" name="DM_Document_AUTHORORGUNIT">
    <vt:lpwstr>Hovedkontoret</vt:lpwstr>
  </property>
  <property fmtid="{D5CDD505-2E9C-101B-9397-08002B2CF9AE}" pid="7" name="DM_Document_DOCLIFETIMEID">
    <vt:lpwstr>SP00214</vt:lpwstr>
  </property>
  <property fmtid="{D5CDD505-2E9C-101B-9397-08002B2CF9AE}" pid="8" name="DM_Document_DOCTYPE">
    <vt:lpwstr>Spesifikasjon</vt:lpwstr>
  </property>
  <property fmtid="{D5CDD505-2E9C-101B-9397-08002B2CF9AE}" pid="9" name="DM_Document_NAME">
    <vt:lpwstr>Juridisk - Mal - Databehandleravtale (engelsk)</vt:lpwstr>
  </property>
  <property fmtid="{D5CDD505-2E9C-101B-9397-08002B2CF9AE}" pid="10" name="DM_Document_ORG">
    <vt:lpwstr/>
  </property>
  <property fmtid="{D5CDD505-2E9C-101B-9397-08002B2CF9AE}" pid="11" name="DM_Document_ORG_UNITS">
    <vt:lpwstr>ENSB - Svalbard lufthavn AS, Avinor AS</vt:lpwstr>
  </property>
  <property fmtid="{D5CDD505-2E9C-101B-9397-08002B2CF9AE}" pid="12" name="DM_Document_OWNERNAME">
    <vt:lpwstr>Erik Skotland</vt:lpwstr>
  </property>
  <property fmtid="{D5CDD505-2E9C-101B-9397-08002B2CF9AE}" pid="13" name="DM_Document_OWNERORGUNIT">
    <vt:lpwstr>Hovedkontoret</vt:lpwstr>
  </property>
  <property fmtid="{D5CDD505-2E9C-101B-9397-08002B2CF9AE}" pid="14" name="DM_Document_PROCESSNUMBER">
    <vt:lpwstr>13.2</vt:lpwstr>
  </property>
  <property fmtid="{D5CDD505-2E9C-101B-9397-08002B2CF9AE}" pid="15" name="DM_Document_SYSTEMAPPROVER">
    <vt:lpwstr/>
  </property>
  <property fmtid="{D5CDD505-2E9C-101B-9397-08002B2CF9AE}" pid="16" name="DM_Document_SYSTEMAPPROVERNAME">
    <vt:lpwstr> </vt:lpwstr>
  </property>
  <property fmtid="{D5CDD505-2E9C-101B-9397-08002B2CF9AE}" pid="17" name="DM_Document_VALIDFROMDATE">
    <vt:lpwstr>10.09.2020</vt:lpwstr>
  </property>
  <property fmtid="{D5CDD505-2E9C-101B-9397-08002B2CF9AE}" pid="18" name="DM_Document_VERSION">
    <vt:lpwstr>1.01</vt:lpwstr>
  </property>
  <property fmtid="{D5CDD505-2E9C-101B-9397-08002B2CF9AE}" pid="19" name="MediaServiceImageTags">
    <vt:lpwstr/>
  </property>
  <property fmtid="{D5CDD505-2E9C-101B-9397-08002B2CF9AE}" pid="20" name="Order">
    <vt:r8>427000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